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3EB2B">
      <w:pPr>
        <w:adjustRightInd w:val="0"/>
        <w:snapToGrid w:val="0"/>
        <w:spacing w:line="800" w:lineRule="exact"/>
        <w:contextualSpacing/>
        <w:jc w:val="center"/>
        <w:rPr>
          <w:rFonts w:hint="eastAsia"/>
          <w:b/>
          <w:sz w:val="36"/>
          <w:szCs w:val="36"/>
        </w:rPr>
      </w:pPr>
    </w:p>
    <w:p w14:paraId="333667DA">
      <w:pPr>
        <w:adjustRightInd w:val="0"/>
        <w:snapToGrid w:val="0"/>
        <w:spacing w:line="800" w:lineRule="exact"/>
        <w:contextualSpacing/>
        <w:jc w:val="center"/>
        <w:rPr>
          <w:rFonts w:hint="eastAsia"/>
          <w:b/>
          <w:sz w:val="36"/>
          <w:szCs w:val="36"/>
          <w:lang w:val="en-US" w:eastAsia="zh-CN"/>
        </w:rPr>
      </w:pPr>
      <w:r>
        <w:rPr>
          <w:rFonts w:hint="eastAsia"/>
          <w:b/>
          <w:sz w:val="36"/>
          <w:szCs w:val="36"/>
        </w:rPr>
        <w:t>扬州</w:t>
      </w:r>
      <w:r>
        <w:rPr>
          <w:rFonts w:hint="eastAsia"/>
          <w:b/>
          <w:sz w:val="36"/>
          <w:szCs w:val="36"/>
          <w:lang w:val="en-US" w:eastAsia="zh-CN"/>
        </w:rPr>
        <w:t>大学附属医院</w:t>
      </w:r>
    </w:p>
    <w:p w14:paraId="35A96627">
      <w:pPr>
        <w:adjustRightInd w:val="0"/>
        <w:snapToGrid w:val="0"/>
        <w:spacing w:line="800" w:lineRule="exact"/>
        <w:contextualSpacing/>
        <w:jc w:val="center"/>
        <w:rPr>
          <w:b/>
          <w:sz w:val="36"/>
          <w:szCs w:val="36"/>
        </w:rPr>
      </w:pPr>
      <w:r>
        <w:rPr>
          <w:rFonts w:hint="eastAsia"/>
          <w:b/>
          <w:sz w:val="36"/>
          <w:szCs w:val="36"/>
          <w:lang w:val="en-US" w:eastAsia="zh-CN"/>
        </w:rPr>
        <w:t>洗衣房及钢结构连廊工程</w:t>
      </w:r>
      <w:r>
        <w:rPr>
          <w:rFonts w:hint="eastAsia"/>
          <w:b/>
          <w:sz w:val="36"/>
          <w:szCs w:val="36"/>
        </w:rPr>
        <w:t>检测项目询价文件</w:t>
      </w:r>
    </w:p>
    <w:p w14:paraId="132B366B">
      <w:pPr>
        <w:pStyle w:val="15"/>
        <w:ind w:firstLine="0"/>
      </w:pPr>
    </w:p>
    <w:p w14:paraId="08C6153C">
      <w:pPr>
        <w:pStyle w:val="15"/>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75570F06">
      <w:pPr>
        <w:spacing w:after="60" w:afterLines="25" w:line="520" w:lineRule="exact"/>
        <w:rPr>
          <w:rFonts w:ascii="宋体" w:hAnsi="宋体"/>
          <w:b/>
          <w:bCs/>
          <w:sz w:val="44"/>
          <w:szCs w:val="44"/>
        </w:rPr>
      </w:pPr>
    </w:p>
    <w:p w14:paraId="59BB0C46">
      <w:pPr>
        <w:adjustRightInd w:val="0"/>
        <w:snapToGrid w:val="0"/>
        <w:spacing w:line="500" w:lineRule="exact"/>
        <w:ind w:firstLine="1558" w:firstLineChars="541"/>
        <w:contextualSpacing/>
        <w:rPr>
          <w:rFonts w:hint="default" w:eastAsia="宋体"/>
          <w:b/>
          <w:w w:val="90"/>
          <w:kern w:val="0"/>
          <w:sz w:val="28"/>
          <w:szCs w:val="32"/>
          <w:lang w:val="en-US" w:eastAsia="zh-CN"/>
        </w:rPr>
      </w:pPr>
      <w:r>
        <w:rPr>
          <w:rFonts w:hint="eastAsia"/>
          <w:w w:val="90"/>
          <w:kern w:val="0"/>
          <w:sz w:val="32"/>
          <w:szCs w:val="32"/>
        </w:rPr>
        <w:t>采     购   人：</w:t>
      </w:r>
      <w:r>
        <w:rPr>
          <w:rFonts w:hint="eastAsia"/>
          <w:b/>
          <w:sz w:val="32"/>
          <w:szCs w:val="36"/>
        </w:rPr>
        <w:t>扬州</w:t>
      </w:r>
      <w:r>
        <w:rPr>
          <w:rFonts w:hint="eastAsia"/>
          <w:b/>
          <w:sz w:val="32"/>
          <w:szCs w:val="36"/>
          <w:lang w:val="en-US" w:eastAsia="zh-CN"/>
        </w:rPr>
        <w:t>大学附属医院</w:t>
      </w:r>
    </w:p>
    <w:p w14:paraId="451EF274">
      <w:pPr>
        <w:adjustRightInd w:val="0"/>
        <w:snapToGrid w:val="0"/>
        <w:spacing w:line="500" w:lineRule="exact"/>
        <w:ind w:firstLine="1558" w:firstLineChars="541"/>
        <w:contextualSpacing/>
        <w:rPr>
          <w:b/>
          <w:sz w:val="32"/>
          <w:szCs w:val="36"/>
        </w:rPr>
      </w:pPr>
      <w:r>
        <w:rPr>
          <w:rFonts w:hint="eastAsia" w:asciiTheme="minorEastAsia" w:hAnsiTheme="minorEastAsia" w:eastAsiaTheme="minorEastAsia"/>
          <w:w w:val="90"/>
          <w:kern w:val="0"/>
          <w:sz w:val="32"/>
          <w:szCs w:val="32"/>
        </w:rPr>
        <w:t>发  放  日 期：</w:t>
      </w:r>
      <w:bookmarkStart w:id="0" w:name="EB59c3faf64f2a4bd092a206fb1d0c3c03"/>
      <w:r>
        <w:rPr>
          <w:rFonts w:hint="eastAsia" w:asciiTheme="minorEastAsia" w:hAnsiTheme="minorEastAsia" w:eastAsiaTheme="minorEastAsia"/>
          <w:w w:val="90"/>
          <w:kern w:val="0"/>
          <w:sz w:val="32"/>
          <w:szCs w:val="32"/>
        </w:rPr>
        <w:t xml:space="preserve"> </w:t>
      </w:r>
      <w:r>
        <w:rPr>
          <w:b/>
          <w:sz w:val="32"/>
          <w:szCs w:val="36"/>
        </w:rPr>
        <w:t>20</w:t>
      </w:r>
      <w:r>
        <w:rPr>
          <w:rFonts w:hint="eastAsia"/>
          <w:b/>
          <w:sz w:val="32"/>
          <w:szCs w:val="36"/>
        </w:rPr>
        <w:t>2</w:t>
      </w:r>
      <w:r>
        <w:rPr>
          <w:rFonts w:hint="eastAsia"/>
          <w:b/>
          <w:sz w:val="32"/>
          <w:szCs w:val="36"/>
          <w:lang w:val="en-US" w:eastAsia="zh-CN"/>
        </w:rPr>
        <w:t>6</w:t>
      </w:r>
      <w:r>
        <w:rPr>
          <w:rFonts w:hint="eastAsia"/>
          <w:b/>
          <w:sz w:val="32"/>
          <w:szCs w:val="36"/>
        </w:rPr>
        <w:t>年</w:t>
      </w:r>
      <w:r>
        <w:rPr>
          <w:rFonts w:hint="eastAsia"/>
          <w:b/>
          <w:sz w:val="32"/>
          <w:szCs w:val="36"/>
          <w:lang w:val="en-US" w:eastAsia="zh-CN"/>
        </w:rPr>
        <w:t>6</w:t>
      </w:r>
      <w:r>
        <w:rPr>
          <w:rFonts w:hint="eastAsia"/>
          <w:b/>
          <w:sz w:val="32"/>
          <w:szCs w:val="36"/>
        </w:rPr>
        <w:t>月</w:t>
      </w:r>
      <w:bookmarkEnd w:id="0"/>
    </w:p>
    <w:p w14:paraId="4EE18513">
      <w:pPr>
        <w:adjustRightInd w:val="0"/>
        <w:snapToGrid w:val="0"/>
        <w:spacing w:line="500" w:lineRule="exact"/>
        <w:ind w:firstLine="1738" w:firstLineChars="541"/>
        <w:contextualSpacing/>
        <w:rPr>
          <w:b/>
          <w:sz w:val="32"/>
          <w:szCs w:val="36"/>
        </w:rPr>
      </w:pPr>
    </w:p>
    <w:p w14:paraId="1BF84C25">
      <w:pPr>
        <w:pStyle w:val="2"/>
        <w:sectPr>
          <w:pgSz w:w="11906" w:h="16838"/>
          <w:pgMar w:top="1440" w:right="1803" w:bottom="1440" w:left="1803" w:header="851" w:footer="992" w:gutter="0"/>
          <w:cols w:space="720" w:num="1"/>
          <w:docGrid w:linePitch="319" w:charSpace="0"/>
        </w:sectPr>
      </w:pPr>
    </w:p>
    <w:p w14:paraId="0C31A0B0">
      <w:pPr>
        <w:pStyle w:val="4"/>
      </w:pPr>
    </w:p>
    <w:p w14:paraId="28C19807">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659BE4EB">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1A63E9A6">
      <w:pPr>
        <w:adjustRightInd w:val="0"/>
        <w:snapToGrid w:val="0"/>
        <w:spacing w:line="440" w:lineRule="exact"/>
        <w:ind w:firstLine="480" w:firstLineChars="200"/>
        <w:contextualSpacing/>
        <w:rPr>
          <w:rFonts w:ascii="宋体" w:hAnsi="宋体" w:cs="宋体"/>
          <w:b w:val="0"/>
          <w:bCs/>
          <w:snapToGrid w:val="0"/>
          <w:kern w:val="0"/>
          <w:sz w:val="24"/>
        </w:rPr>
      </w:pPr>
      <w:r>
        <w:rPr>
          <w:rFonts w:hint="eastAsia" w:ascii="宋体" w:hAnsi="宋体" w:cs="宋体"/>
          <w:b w:val="0"/>
          <w:bCs/>
          <w:snapToGrid w:val="0"/>
          <w:kern w:val="0"/>
          <w:sz w:val="24"/>
        </w:rPr>
        <w:t>扬州</w:t>
      </w:r>
      <w:r>
        <w:rPr>
          <w:rFonts w:hint="eastAsia" w:ascii="宋体" w:hAnsi="宋体" w:cs="宋体"/>
          <w:b w:val="0"/>
          <w:bCs/>
          <w:snapToGrid w:val="0"/>
          <w:kern w:val="0"/>
          <w:sz w:val="24"/>
          <w:lang w:val="en-US" w:eastAsia="zh-CN"/>
        </w:rPr>
        <w:t>大学附属医院洗衣房及钢结构连廊工程</w:t>
      </w:r>
      <w:r>
        <w:rPr>
          <w:rFonts w:hint="eastAsia" w:ascii="宋体" w:hAnsi="宋体" w:cs="宋体"/>
          <w:b w:val="0"/>
          <w:bCs/>
          <w:snapToGrid w:val="0"/>
          <w:kern w:val="0"/>
          <w:sz w:val="24"/>
        </w:rPr>
        <w:t>检测项目进行公开招标。现诚邀贵方对该项目进行投标，并将有关项目概况及事宜告知如下：</w:t>
      </w:r>
    </w:p>
    <w:p w14:paraId="593F1705">
      <w:pPr>
        <w:numPr>
          <w:ilvl w:val="0"/>
          <w:numId w:val="0"/>
        </w:numPr>
        <w:adjustRightInd w:val="0"/>
        <w:snapToGrid w:val="0"/>
        <w:spacing w:line="440" w:lineRule="exact"/>
        <w:ind w:left="479" w:leftChars="228"/>
        <w:contextualSpacing/>
        <w:rPr>
          <w:rFonts w:hint="eastAsia" w:ascii="宋体" w:hAnsi="宋体" w:cs="宋体"/>
          <w:b w:val="0"/>
          <w:bCs/>
          <w:snapToGrid w:val="0"/>
          <w:kern w:val="0"/>
          <w:sz w:val="24"/>
        </w:rPr>
      </w:pPr>
      <w:r>
        <w:rPr>
          <w:rFonts w:hint="eastAsia" w:ascii="宋体" w:hAnsi="宋体" w:eastAsia="宋体" w:cs="宋体"/>
          <w:b w:val="0"/>
          <w:bCs/>
          <w:snapToGrid w:val="0"/>
          <w:kern w:val="0"/>
          <w:sz w:val="24"/>
          <w:szCs w:val="24"/>
          <w:lang w:val="en-US" w:eastAsia="zh-CN" w:bidi="ar-SA"/>
        </w:rPr>
        <w:t>1.</w:t>
      </w:r>
      <w:r>
        <w:rPr>
          <w:rFonts w:hint="eastAsia" w:ascii="宋体" w:hAnsi="宋体" w:cs="宋体"/>
          <w:b w:val="0"/>
          <w:bCs/>
          <w:snapToGrid w:val="0"/>
          <w:kern w:val="0"/>
          <w:sz w:val="24"/>
        </w:rPr>
        <w:t>项目名称：扬州</w:t>
      </w:r>
      <w:r>
        <w:rPr>
          <w:rFonts w:hint="eastAsia" w:ascii="宋体" w:hAnsi="宋体" w:cs="宋体"/>
          <w:b w:val="0"/>
          <w:bCs/>
          <w:snapToGrid w:val="0"/>
          <w:kern w:val="0"/>
          <w:sz w:val="24"/>
          <w:lang w:val="en-US" w:eastAsia="zh-CN"/>
        </w:rPr>
        <w:t>大学附属医院洗衣房及钢结构连廊工程</w:t>
      </w:r>
      <w:r>
        <w:rPr>
          <w:rFonts w:hint="eastAsia" w:ascii="宋体" w:hAnsi="宋体" w:cs="宋体"/>
          <w:b w:val="0"/>
          <w:bCs/>
          <w:snapToGrid w:val="0"/>
          <w:kern w:val="0"/>
          <w:sz w:val="24"/>
        </w:rPr>
        <w:t>检测项目</w:t>
      </w:r>
    </w:p>
    <w:p w14:paraId="3892DD9B">
      <w:pPr>
        <w:numPr>
          <w:ilvl w:val="0"/>
          <w:numId w:val="0"/>
        </w:numPr>
        <w:adjustRightInd w:val="0"/>
        <w:snapToGrid w:val="0"/>
        <w:spacing w:line="440" w:lineRule="exact"/>
        <w:ind w:left="479" w:leftChars="228"/>
        <w:contextualSpacing/>
        <w:rPr>
          <w:rFonts w:hint="default" w:ascii="宋体" w:hAnsi="宋体" w:cs="宋体"/>
          <w:snapToGrid w:val="0"/>
          <w:kern w:val="0"/>
          <w:sz w:val="24"/>
          <w:lang w:val="en-US"/>
        </w:rPr>
      </w:pPr>
      <w:r>
        <w:rPr>
          <w:rFonts w:ascii="宋体" w:hAnsi="宋体" w:eastAsia="宋体" w:cs="宋体"/>
          <w:b w:val="0"/>
          <w:bCs/>
          <w:snapToGrid w:val="0"/>
          <w:kern w:val="0"/>
          <w:sz w:val="24"/>
          <w:szCs w:val="24"/>
          <w:lang w:val="en-US" w:eastAsia="zh-CN" w:bidi="ar-SA"/>
        </w:rPr>
        <w:t>2.</w:t>
      </w:r>
      <w:r>
        <w:rPr>
          <w:rFonts w:hint="eastAsia" w:ascii="宋体" w:hAnsi="宋体" w:cs="宋体"/>
          <w:b w:val="0"/>
          <w:bCs/>
          <w:snapToGrid w:val="0"/>
          <w:kern w:val="0"/>
          <w:sz w:val="24"/>
        </w:rPr>
        <w:t>项目地点：</w:t>
      </w:r>
      <w:r>
        <w:rPr>
          <w:rFonts w:hint="eastAsia" w:ascii="宋体" w:hAnsi="宋体" w:cs="宋体"/>
          <w:b w:val="0"/>
          <w:bCs/>
          <w:snapToGrid w:val="0"/>
          <w:kern w:val="0"/>
          <w:sz w:val="24"/>
          <w:lang w:val="en-US" w:eastAsia="zh-CN"/>
        </w:rPr>
        <w:t>扬州大学附属医院西区医院洗衣房楼</w:t>
      </w:r>
    </w:p>
    <w:p w14:paraId="7C3ED3B8">
      <w:pPr>
        <w:adjustRightInd w:val="0"/>
        <w:snapToGrid w:val="0"/>
        <w:spacing w:line="440" w:lineRule="exact"/>
        <w:ind w:firstLine="480" w:firstLineChars="200"/>
        <w:contextualSpacing/>
        <w:rPr>
          <w:rFonts w:ascii="宋体" w:hAnsi="宋体" w:cs="宋体"/>
          <w:bCs/>
          <w:snapToGrid w:val="0"/>
          <w:kern w:val="0"/>
          <w:sz w:val="24"/>
        </w:rPr>
      </w:pPr>
      <w:r>
        <w:rPr>
          <w:rFonts w:hint="eastAsia" w:ascii="宋体" w:hAnsi="宋体" w:cs="宋体"/>
          <w:snapToGrid w:val="0"/>
          <w:kern w:val="0"/>
          <w:sz w:val="24"/>
        </w:rPr>
        <w:t>3.最高限价：</w:t>
      </w:r>
      <w:r>
        <w:rPr>
          <w:rFonts w:hint="eastAsia" w:ascii="宋体" w:hAnsi="宋体" w:cs="宋体"/>
          <w:bCs/>
          <w:snapToGrid w:val="0"/>
          <w:kern w:val="0"/>
          <w:sz w:val="24"/>
          <w:lang w:val="zh-CN"/>
        </w:rPr>
        <w:t>《扬州市建设工程质量检测收费标准》（20</w:t>
      </w:r>
      <w:r>
        <w:rPr>
          <w:rFonts w:hint="eastAsia" w:ascii="宋体" w:hAnsi="宋体" w:cs="宋体"/>
          <w:bCs/>
          <w:snapToGrid w:val="0"/>
          <w:kern w:val="0"/>
          <w:sz w:val="24"/>
          <w:lang w:val="zh-CN" w:eastAsia="zh-CN"/>
        </w:rPr>
        <w:t>25</w:t>
      </w:r>
      <w:r>
        <w:rPr>
          <w:rFonts w:hint="eastAsia" w:ascii="宋体" w:hAnsi="宋体" w:cs="宋体"/>
          <w:bCs/>
          <w:snapToGrid w:val="0"/>
          <w:kern w:val="0"/>
          <w:sz w:val="24"/>
          <w:lang w:val="zh-CN"/>
        </w:rPr>
        <w:t>年实行）收费标准的</w:t>
      </w:r>
      <w:r>
        <w:rPr>
          <w:rFonts w:hint="eastAsia" w:ascii="宋体" w:hAnsi="宋体" w:cs="宋体"/>
          <w:bCs/>
          <w:snapToGrid w:val="0"/>
          <w:kern w:val="0"/>
          <w:sz w:val="24"/>
          <w:lang w:val="zh-CN" w:eastAsia="zh-CN"/>
        </w:rPr>
        <w:t>80</w:t>
      </w:r>
      <w:r>
        <w:rPr>
          <w:rFonts w:hint="eastAsia" w:ascii="宋体" w:hAnsi="宋体" w:cs="宋体"/>
          <w:bCs/>
          <w:snapToGrid w:val="0"/>
          <w:kern w:val="0"/>
          <w:sz w:val="24"/>
          <w:lang w:val="zh-CN"/>
        </w:rPr>
        <w:t>%，高于最高限价的，其投标文件无效。</w:t>
      </w:r>
    </w:p>
    <w:p w14:paraId="12EB0F49">
      <w:pPr>
        <w:adjustRightInd w:val="0"/>
        <w:snapToGrid w:val="0"/>
        <w:spacing w:line="440" w:lineRule="exact"/>
        <w:ind w:firstLine="480" w:firstLineChars="200"/>
        <w:contextualSpacing/>
        <w:rPr>
          <w:rFonts w:ascii="宋体" w:hAnsi="宋体" w:cs="宋体"/>
          <w:snapToGrid w:val="0"/>
          <w:kern w:val="0"/>
          <w:sz w:val="24"/>
        </w:rPr>
      </w:pPr>
      <w:r>
        <w:rPr>
          <w:rFonts w:hint="eastAsia" w:cs="仿宋" w:asciiTheme="minorEastAsia" w:hAnsiTheme="minorEastAsia" w:eastAsiaTheme="minorEastAsia"/>
          <w:snapToGrid w:val="0"/>
          <w:kern w:val="0"/>
          <w:sz w:val="24"/>
        </w:rPr>
        <w:t>4.</w:t>
      </w:r>
      <w:r>
        <w:rPr>
          <w:rFonts w:hint="eastAsia" w:cs="仿宋" w:asciiTheme="minorEastAsia" w:hAnsiTheme="minorEastAsia" w:eastAsiaTheme="minorEastAsia"/>
          <w:snapToGrid w:val="0"/>
          <w:spacing w:val="-4"/>
          <w:kern w:val="0"/>
          <w:sz w:val="24"/>
        </w:rPr>
        <w:t>投标人企业资质条件：</w:t>
      </w:r>
    </w:p>
    <w:p w14:paraId="648F2908">
      <w:pPr>
        <w:adjustRightInd w:val="0"/>
        <w:snapToGrid w:val="0"/>
        <w:spacing w:line="440" w:lineRule="exact"/>
        <w:ind w:firstLine="464" w:firstLineChars="200"/>
        <w:contextualSpacing/>
        <w:rPr>
          <w:rFonts w:ascii="宋体" w:hAnsi="宋体"/>
          <w:sz w:val="24"/>
        </w:rPr>
      </w:pPr>
      <w:r>
        <w:rPr>
          <w:rFonts w:hint="eastAsia" w:cs="仿宋" w:asciiTheme="minorEastAsia" w:hAnsiTheme="minorEastAsia" w:eastAsiaTheme="minorEastAsia"/>
          <w:snapToGrid w:val="0"/>
          <w:spacing w:val="-4"/>
          <w:kern w:val="0"/>
          <w:sz w:val="24"/>
        </w:rPr>
        <w:t>4.1</w:t>
      </w:r>
      <w:r>
        <w:rPr>
          <w:rFonts w:hint="eastAsia" w:ascii="宋体" w:hAnsi="宋体"/>
          <w:sz w:val="24"/>
        </w:rPr>
        <w:t>投标人应具备《中华人民共和国政府采购法》第二十二条规定的条件。</w:t>
      </w:r>
    </w:p>
    <w:p w14:paraId="025DE76F">
      <w:pPr>
        <w:adjustRightInd w:val="0"/>
        <w:snapToGrid w:val="0"/>
        <w:spacing w:line="440" w:lineRule="exact"/>
        <w:ind w:firstLine="482" w:firstLineChars="200"/>
        <w:contextualSpacing/>
        <w:rPr>
          <w:rFonts w:ascii="宋体" w:hAnsi="宋体"/>
          <w:b/>
          <w:bCs/>
          <w:sz w:val="24"/>
        </w:rPr>
      </w:pPr>
      <w:r>
        <w:rPr>
          <w:rFonts w:hint="eastAsia" w:ascii="宋体" w:hAnsi="宋体"/>
          <w:b/>
          <w:bCs/>
          <w:sz w:val="24"/>
        </w:rPr>
        <w:t>4.2企业资质：必须同时具备省建设厅颁发的《工程质量检测机构资质证书》（需具备见证取样检测）、资质认定证书（省质量技术监督局颁发的计量认证证书）、江苏省建设工程质量检测机构备案证书。</w:t>
      </w:r>
    </w:p>
    <w:p w14:paraId="102FE47E">
      <w:pPr>
        <w:adjustRightInd w:val="0"/>
        <w:snapToGrid w:val="0"/>
        <w:spacing w:line="440" w:lineRule="exact"/>
        <w:ind w:firstLine="482" w:firstLineChars="200"/>
        <w:contextualSpacing/>
        <w:rPr>
          <w:rFonts w:ascii="宋体" w:hAnsi="宋体"/>
          <w:sz w:val="24"/>
        </w:rPr>
      </w:pPr>
      <w:r>
        <w:rPr>
          <w:rFonts w:hint="eastAsia" w:ascii="宋体" w:hAnsi="宋体"/>
          <w:b/>
          <w:bCs/>
          <w:sz w:val="24"/>
        </w:rPr>
        <w:t>拟派的项目负责人资格：必须是投标人本单位正式职工，具备</w:t>
      </w:r>
      <w:r>
        <w:rPr>
          <w:rFonts w:hint="eastAsia" w:ascii="宋体" w:hAnsi="宋体"/>
          <w:b/>
          <w:bCs/>
          <w:sz w:val="24"/>
          <w:lang w:eastAsia="zh-CN"/>
        </w:rPr>
        <w:t>工程建设类</w:t>
      </w:r>
      <w:r>
        <w:rPr>
          <w:rFonts w:hint="eastAsia" w:ascii="宋体" w:hAnsi="宋体"/>
          <w:b/>
          <w:bCs/>
          <w:sz w:val="24"/>
        </w:rPr>
        <w:t>中级及以上职称同时具有《江苏省建设工程质量检测人员岗位证书》。</w:t>
      </w:r>
    </w:p>
    <w:p w14:paraId="03D3490F">
      <w:pPr>
        <w:adjustRightInd w:val="0"/>
        <w:snapToGrid w:val="0"/>
        <w:spacing w:line="440" w:lineRule="exact"/>
        <w:ind w:firstLine="480" w:firstLineChars="200"/>
        <w:contextualSpacing/>
        <w:rPr>
          <w:rFonts w:hint="eastAsia" w:ascii="宋体" w:hAnsi="宋体"/>
          <w:color w:val="000000"/>
          <w:sz w:val="24"/>
        </w:rPr>
      </w:pPr>
      <w:r>
        <w:rPr>
          <w:rFonts w:hint="eastAsia" w:ascii="宋体" w:hAnsi="宋体"/>
          <w:color w:val="000000"/>
          <w:sz w:val="24"/>
        </w:rPr>
        <w:t>5.拒绝下述供应商参加本次采购活动：</w:t>
      </w:r>
    </w:p>
    <w:p w14:paraId="33E1B43B">
      <w:pPr>
        <w:adjustRightInd w:val="0"/>
        <w:snapToGrid w:val="0"/>
        <w:spacing w:line="440" w:lineRule="exact"/>
        <w:ind w:firstLine="480" w:firstLineChars="200"/>
        <w:contextualSpacing/>
        <w:rPr>
          <w:rFonts w:ascii="宋体" w:hAnsi="宋体"/>
          <w:color w:val="FF0000"/>
          <w:sz w:val="24"/>
        </w:rPr>
      </w:pPr>
      <w:r>
        <w:rPr>
          <w:rFonts w:hint="eastAsia" w:ascii="宋体" w:hAnsi="宋体"/>
          <w:color w:val="000000"/>
          <w:sz w:val="24"/>
        </w:rPr>
        <w:t>5.1供应商单位负责人为同一人或者存在直接控股、管理关系的不同供应商，不得参加同一协议项下的政府采购活动。</w:t>
      </w:r>
    </w:p>
    <w:p w14:paraId="35AE42F2">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rPr>
        <w:t>5.2</w:t>
      </w:r>
      <w:r>
        <w:rPr>
          <w:rFonts w:hint="eastAsia" w:ascii="宋体" w:hAnsi="宋体"/>
          <w:sz w:val="24"/>
        </w:rPr>
        <w:t>投标人采购活动前3年内在经营活动中没有重大违法记录的书面声明</w:t>
      </w:r>
      <w:r>
        <w:rPr>
          <w:rFonts w:hint="eastAsia" w:ascii="宋体" w:hAnsi="宋体"/>
          <w:b/>
          <w:bCs/>
          <w:sz w:val="24"/>
        </w:rPr>
        <w:t>（原件）</w:t>
      </w:r>
    </w:p>
    <w:p w14:paraId="3A71635F">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olor w:val="000000"/>
          <w:sz w:val="24"/>
        </w:rPr>
        <w:t>5.3</w:t>
      </w:r>
      <w:r>
        <w:rPr>
          <w:rFonts w:hint="eastAsia" w:ascii="宋体" w:hAnsi="宋体" w:cs="宋体"/>
          <w:sz w:val="24"/>
        </w:rPr>
        <w:t>供应商被“信用中国”网站（www.creditchina.gov.cn）、“中国政府采购网”(www.ccgp.gov.cn)列入失信被执行人、重大税收违法案件当事人名单、政府采购严重违法失信行为记录名单。</w:t>
      </w:r>
    </w:p>
    <w:p w14:paraId="44643A4F">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6.被邀请的单位可以拒绝对本单位的投标邀请书做出报价，但一经做出报价，即被视为认可以上要求，且不可撤回。否则本单位在此后的三年内，将拒绝该公司参加本单位的所有采购活动。</w:t>
      </w:r>
    </w:p>
    <w:p w14:paraId="3E67C8F4">
      <w:pPr>
        <w:tabs>
          <w:tab w:val="left" w:pos="1080"/>
          <w:tab w:val="left" w:pos="1155"/>
        </w:tabs>
        <w:adjustRightInd w:val="0"/>
        <w:snapToGrid w:val="0"/>
        <w:spacing w:line="440" w:lineRule="exact"/>
        <w:ind w:firstLine="482" w:firstLineChars="200"/>
        <w:contextualSpacing/>
        <w:jc w:val="left"/>
        <w:rPr>
          <w:rFonts w:ascii="宋体" w:hAnsi="宋体" w:cs="微软雅黑"/>
          <w:sz w:val="24"/>
        </w:rPr>
      </w:pPr>
      <w:r>
        <w:rPr>
          <w:rFonts w:hint="eastAsia" w:ascii="宋体" w:hAnsi="宋体" w:cs="微软雅黑"/>
          <w:b/>
          <w:bCs/>
          <w:sz w:val="24"/>
        </w:rPr>
        <w:t>7.</w:t>
      </w:r>
      <w:r>
        <w:rPr>
          <w:rFonts w:hint="eastAsia" w:ascii="宋体" w:hAnsi="宋体"/>
          <w:b/>
          <w:bCs/>
          <w:sz w:val="24"/>
        </w:rPr>
        <w:t>投标报价(只报让利幅度，具体计价依据：</w:t>
      </w:r>
      <w:r>
        <w:rPr>
          <w:rFonts w:hint="eastAsia" w:ascii="宋体" w:hAnsi="宋体" w:cs="微软雅黑"/>
          <w:b/>
          <w:bCs/>
          <w:color w:val="000000"/>
          <w:sz w:val="24"/>
          <w:lang w:val="zh-CN"/>
        </w:rPr>
        <w:t>《扬州市建设工程质量检测收费标准》（20</w:t>
      </w:r>
      <w:r>
        <w:rPr>
          <w:rFonts w:hint="eastAsia" w:ascii="宋体" w:hAnsi="宋体" w:cs="微软雅黑"/>
          <w:b/>
          <w:bCs/>
          <w:color w:val="000000"/>
          <w:sz w:val="24"/>
          <w:lang w:val="zh-CN" w:eastAsia="zh-CN"/>
        </w:rPr>
        <w:t>25</w:t>
      </w:r>
      <w:r>
        <w:rPr>
          <w:rFonts w:hint="eastAsia" w:ascii="宋体" w:hAnsi="宋体" w:cs="微软雅黑"/>
          <w:b/>
          <w:bCs/>
          <w:color w:val="000000"/>
          <w:sz w:val="24"/>
          <w:lang w:val="zh-CN"/>
        </w:rPr>
        <w:t>年实行）。</w:t>
      </w:r>
    </w:p>
    <w:p w14:paraId="28298910">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8.本项目不分包。</w:t>
      </w:r>
    </w:p>
    <w:p w14:paraId="0E1E01BE">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9.评标办法：经评审的最低投标价法，以满足招标文件要求的最低报价中标。</w:t>
      </w:r>
    </w:p>
    <w:p w14:paraId="420FD7DC">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10.结算方式：本合同价款采用固定费率合同方式</w:t>
      </w:r>
      <w:r>
        <w:rPr>
          <w:rFonts w:hint="eastAsia" w:ascii="宋体" w:hAnsi="宋体" w:cs="微软雅黑"/>
          <w:color w:val="000000"/>
          <w:sz w:val="24"/>
          <w:lang w:eastAsia="zh-CN"/>
        </w:rPr>
        <w:t>，检测工程量按实结算</w:t>
      </w:r>
      <w:r>
        <w:rPr>
          <w:rFonts w:hint="eastAsia" w:ascii="宋体" w:hAnsi="宋体" w:cs="微软雅黑"/>
          <w:color w:val="000000"/>
          <w:sz w:val="24"/>
        </w:rPr>
        <w:t>。</w:t>
      </w:r>
    </w:p>
    <w:p w14:paraId="54163DE0">
      <w:pPr>
        <w:tabs>
          <w:tab w:val="left" w:pos="0"/>
        </w:tabs>
        <w:adjustRightInd w:val="0"/>
        <w:snapToGrid w:val="0"/>
        <w:spacing w:line="440" w:lineRule="exact"/>
        <w:ind w:firstLine="482" w:firstLineChars="200"/>
        <w:contextualSpacing/>
        <w:rPr>
          <w:rFonts w:ascii="宋体" w:hAnsi="宋体" w:cs="宋体"/>
          <w:snapToGrid w:val="0"/>
          <w:kern w:val="0"/>
          <w:sz w:val="24"/>
        </w:rPr>
      </w:pPr>
      <w:r>
        <w:rPr>
          <w:rFonts w:hint="eastAsia" w:ascii="宋体" w:hAnsi="宋体" w:cs="宋体"/>
          <w:b/>
          <w:bCs/>
          <w:snapToGrid w:val="0"/>
          <w:kern w:val="0"/>
          <w:sz w:val="24"/>
        </w:rPr>
        <w:t>11.项目款支付：本工程按年度付款，检测单位完成本年度的检测工作，经发包人审核后支付。完成所有检测工作量，单位工程竣工验收合格且经发包人批准后结清。</w:t>
      </w:r>
    </w:p>
    <w:p w14:paraId="05CCBD40">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12.标书送达时间：</w:t>
      </w:r>
      <w:r>
        <w:rPr>
          <w:rFonts w:hint="eastAsia" w:ascii="宋体" w:hAnsi="宋体" w:cs="宋体"/>
          <w:b/>
          <w:bCs/>
          <w:snapToGrid w:val="0"/>
          <w:kern w:val="0"/>
          <w:sz w:val="24"/>
        </w:rPr>
        <w:t>202</w:t>
      </w:r>
      <w:r>
        <w:rPr>
          <w:rFonts w:hint="eastAsia" w:ascii="宋体" w:hAnsi="宋体" w:cs="宋体"/>
          <w:b/>
          <w:bCs/>
          <w:snapToGrid w:val="0"/>
          <w:kern w:val="0"/>
          <w:sz w:val="24"/>
          <w:lang w:val="en-US" w:eastAsia="zh-CN"/>
        </w:rPr>
        <w:t>6</w:t>
      </w:r>
      <w:r>
        <w:rPr>
          <w:rFonts w:hint="eastAsia" w:ascii="宋体" w:hAnsi="宋体" w:cs="宋体"/>
          <w:b/>
          <w:bCs/>
          <w:snapToGrid w:val="0"/>
          <w:kern w:val="0"/>
          <w:sz w:val="24"/>
        </w:rPr>
        <w:t>年</w:t>
      </w:r>
      <w:r>
        <w:rPr>
          <w:rFonts w:hint="eastAsia" w:ascii="宋体" w:hAnsi="宋体" w:cs="宋体"/>
          <w:b/>
          <w:bCs/>
          <w:snapToGrid w:val="0"/>
          <w:kern w:val="0"/>
          <w:sz w:val="24"/>
          <w:lang w:val="en-US" w:eastAsia="zh-CN"/>
        </w:rPr>
        <w:t>7</w:t>
      </w:r>
      <w:r>
        <w:rPr>
          <w:rFonts w:hint="eastAsia" w:ascii="宋体" w:hAnsi="宋体" w:cs="宋体"/>
          <w:b/>
          <w:bCs/>
          <w:snapToGrid w:val="0"/>
          <w:kern w:val="0"/>
          <w:sz w:val="24"/>
        </w:rPr>
        <w:t>月</w:t>
      </w:r>
      <w:r>
        <w:rPr>
          <w:rFonts w:hint="eastAsia" w:ascii="宋体" w:hAnsi="宋体" w:cs="宋体"/>
          <w:b/>
          <w:bCs/>
          <w:snapToGrid w:val="0"/>
          <w:kern w:val="0"/>
          <w:sz w:val="24"/>
          <w:lang w:val="en-US" w:eastAsia="zh-CN"/>
        </w:rPr>
        <w:t>3</w:t>
      </w:r>
      <w:r>
        <w:rPr>
          <w:rFonts w:hint="eastAsia" w:ascii="宋体" w:hAnsi="宋体" w:cs="宋体"/>
          <w:b/>
          <w:bCs/>
          <w:snapToGrid w:val="0"/>
          <w:kern w:val="0"/>
          <w:sz w:val="24"/>
        </w:rPr>
        <w:t>日</w:t>
      </w:r>
      <w:r>
        <w:rPr>
          <w:rFonts w:hint="eastAsia" w:ascii="宋体" w:hAnsi="宋体" w:cs="宋体"/>
          <w:b/>
          <w:bCs/>
          <w:sz w:val="24"/>
          <w:lang w:val="en-US" w:eastAsia="zh-CN"/>
        </w:rPr>
        <w:t>8：30</w:t>
      </w:r>
      <w:r>
        <w:rPr>
          <w:rFonts w:hint="eastAsia" w:ascii="宋体" w:hAnsi="宋体" w:cs="宋体"/>
          <w:b/>
          <w:bCs/>
          <w:sz w:val="24"/>
        </w:rPr>
        <w:t>前</w:t>
      </w:r>
      <w:r>
        <w:rPr>
          <w:rFonts w:ascii="宋体" w:hAnsi="宋体" w:cs="宋体"/>
          <w:b/>
          <w:bCs/>
          <w:sz w:val="24"/>
        </w:rPr>
        <w:t>（北京时间）</w:t>
      </w:r>
    </w:p>
    <w:p w14:paraId="4B3D026A">
      <w:pPr>
        <w:pStyle w:val="14"/>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标书送达地址：</w:t>
      </w:r>
      <w:r>
        <w:rPr>
          <w:rFonts w:hint="eastAsia"/>
        </w:rPr>
        <w:t>扬州市邗江中路368号</w:t>
      </w:r>
      <w:r>
        <w:rPr>
          <w:rFonts w:hint="eastAsia" w:cs="微软雅黑"/>
          <w:color w:val="000000"/>
        </w:rPr>
        <w:t>扬州大学附属医院（西区医院）行政楼四楼采购中心403办公室</w:t>
      </w:r>
    </w:p>
    <w:p w14:paraId="58BC49C5">
      <w:pPr>
        <w:pStyle w:val="14"/>
        <w:shd w:val="clear" w:color="auto" w:fill="FFFFFF"/>
        <w:adjustRightInd w:val="0"/>
        <w:snapToGrid w:val="0"/>
        <w:spacing w:before="0" w:beforeAutospacing="0" w:after="0" w:afterAutospacing="0" w:line="440" w:lineRule="exact"/>
        <w:ind w:firstLine="480" w:firstLineChars="200"/>
        <w:contextualSpacing/>
        <w:jc w:val="both"/>
        <w:rPr>
          <w:rFonts w:hint="default" w:eastAsia="宋体" w:cs="微软雅黑"/>
          <w:color w:val="000000"/>
          <w:lang w:val="en-US" w:eastAsia="zh-CN"/>
        </w:rPr>
      </w:pPr>
      <w:r>
        <w:rPr>
          <w:rFonts w:hint="eastAsia" w:cs="微软雅黑"/>
          <w:color w:val="000000"/>
        </w:rPr>
        <w:t>联系人：张老师   联系电话：0514—</w:t>
      </w:r>
      <w:r>
        <w:rPr>
          <w:rFonts w:hint="eastAsia" w:cs="微软雅黑"/>
          <w:color w:val="000000"/>
          <w:lang w:val="en-US" w:eastAsia="zh-CN"/>
        </w:rPr>
        <w:t>82099552</w:t>
      </w:r>
    </w:p>
    <w:p w14:paraId="3DD4F939">
      <w:pPr>
        <w:adjustRightInd w:val="0"/>
        <w:snapToGrid w:val="0"/>
        <w:spacing w:line="420" w:lineRule="exact"/>
        <w:ind w:firstLine="480" w:firstLineChars="200"/>
        <w:contextualSpacing/>
        <w:rPr>
          <w:rStyle w:val="33"/>
          <w:rFonts w:ascii="宋体" w:hAnsi="宋体"/>
          <w:sz w:val="24"/>
        </w:rPr>
      </w:pPr>
      <w:r>
        <w:rPr>
          <w:rStyle w:val="33"/>
          <w:rFonts w:hint="eastAsia" w:ascii="宋体" w:hAnsi="宋体"/>
          <w:sz w:val="24"/>
        </w:rPr>
        <w:t>13.</w:t>
      </w:r>
      <w:r>
        <w:rPr>
          <w:rStyle w:val="33"/>
          <w:rFonts w:ascii="宋体" w:hAnsi="宋体"/>
          <w:sz w:val="24"/>
        </w:rPr>
        <w:t>开标有关信息</w:t>
      </w:r>
    </w:p>
    <w:p w14:paraId="3DE15CFF">
      <w:pPr>
        <w:adjustRightInd w:val="0"/>
        <w:snapToGrid w:val="0"/>
        <w:spacing w:line="420" w:lineRule="exact"/>
        <w:ind w:firstLine="480" w:firstLineChars="200"/>
        <w:contextualSpacing/>
        <w:rPr>
          <w:rStyle w:val="33"/>
          <w:rFonts w:ascii="宋体" w:hAnsi="宋体"/>
          <w:color w:val="000000"/>
          <w:sz w:val="24"/>
        </w:rPr>
      </w:pPr>
      <w:r>
        <w:rPr>
          <w:rStyle w:val="33"/>
          <w:rFonts w:ascii="宋体" w:hAnsi="宋体"/>
          <w:sz w:val="24"/>
        </w:rPr>
        <w:t>开标时间：</w:t>
      </w:r>
      <w:r>
        <w:rPr>
          <w:rStyle w:val="33"/>
          <w:rFonts w:ascii="宋体" w:hAnsi="宋体"/>
          <w:b/>
          <w:sz w:val="24"/>
        </w:rPr>
        <w:t>202</w:t>
      </w:r>
      <w:r>
        <w:rPr>
          <w:rStyle w:val="33"/>
          <w:rFonts w:hint="eastAsia" w:ascii="宋体" w:hAnsi="宋体"/>
          <w:b/>
          <w:sz w:val="24"/>
          <w:lang w:val="en-US" w:eastAsia="zh-CN"/>
        </w:rPr>
        <w:t>6</w:t>
      </w:r>
      <w:r>
        <w:rPr>
          <w:rStyle w:val="33"/>
          <w:rFonts w:ascii="宋体" w:hAnsi="宋体"/>
          <w:b/>
          <w:sz w:val="24"/>
        </w:rPr>
        <w:t>年</w:t>
      </w:r>
      <w:r>
        <w:rPr>
          <w:rStyle w:val="33"/>
          <w:rFonts w:hint="eastAsia" w:ascii="宋体" w:hAnsi="宋体"/>
          <w:b/>
          <w:sz w:val="24"/>
          <w:lang w:val="en-US" w:eastAsia="zh-CN"/>
        </w:rPr>
        <w:t>7</w:t>
      </w:r>
      <w:r>
        <w:rPr>
          <w:rStyle w:val="33"/>
          <w:rFonts w:ascii="宋体" w:hAnsi="宋体"/>
          <w:b/>
          <w:sz w:val="24"/>
        </w:rPr>
        <w:t>月</w:t>
      </w:r>
      <w:r>
        <w:rPr>
          <w:rStyle w:val="33"/>
          <w:rFonts w:hint="eastAsia" w:ascii="宋体" w:hAnsi="宋体"/>
          <w:b/>
          <w:sz w:val="24"/>
          <w:lang w:val="en-US" w:eastAsia="zh-CN"/>
        </w:rPr>
        <w:t>3</w:t>
      </w:r>
      <w:r>
        <w:rPr>
          <w:rStyle w:val="33"/>
          <w:rFonts w:ascii="宋体" w:hAnsi="宋体"/>
          <w:b/>
          <w:sz w:val="24"/>
        </w:rPr>
        <w:t>日</w:t>
      </w:r>
      <w:r>
        <w:rPr>
          <w:rStyle w:val="33"/>
          <w:rFonts w:hint="eastAsia" w:ascii="宋体" w:hAnsi="宋体"/>
          <w:b/>
          <w:sz w:val="24"/>
          <w:lang w:val="en-US" w:eastAsia="zh-CN"/>
        </w:rPr>
        <w:t>8</w:t>
      </w:r>
      <w:r>
        <w:rPr>
          <w:rStyle w:val="33"/>
          <w:rFonts w:ascii="宋体" w:hAnsi="宋体"/>
          <w:b/>
          <w:sz w:val="24"/>
        </w:rPr>
        <w:t>：30（北</w:t>
      </w:r>
      <w:r>
        <w:rPr>
          <w:rStyle w:val="33"/>
          <w:rFonts w:ascii="宋体" w:hAnsi="宋体"/>
          <w:b/>
          <w:color w:val="000000"/>
          <w:sz w:val="24"/>
        </w:rPr>
        <w:t>京时间）</w:t>
      </w:r>
    </w:p>
    <w:p w14:paraId="5B61E7AD">
      <w:pPr>
        <w:spacing w:line="440" w:lineRule="exact"/>
        <w:ind w:firstLine="480" w:firstLineChars="200"/>
        <w:rPr>
          <w:rFonts w:hint="default" w:ascii="宋体" w:hAnsi="宋体" w:eastAsia="宋体"/>
          <w:sz w:val="24"/>
          <w:lang w:val="en-US" w:eastAsia="zh-CN"/>
        </w:rPr>
      </w:pPr>
      <w:r>
        <w:rPr>
          <w:rFonts w:ascii="宋体" w:hAnsi="宋体"/>
          <w:sz w:val="24"/>
        </w:rPr>
        <w:t>开标地点：</w:t>
      </w:r>
      <w:r>
        <w:rPr>
          <w:rFonts w:hint="eastAsia" w:ascii="宋体" w:hAnsi="宋体"/>
          <w:sz w:val="24"/>
        </w:rPr>
        <w:t>扬州市邗江中路368号扬州大学附属医院（西区医院）行政楼四楼</w:t>
      </w:r>
      <w:r>
        <w:rPr>
          <w:rFonts w:hint="eastAsia" w:ascii="宋体" w:hAnsi="宋体"/>
          <w:sz w:val="24"/>
          <w:lang w:val="en-US" w:eastAsia="zh-CN"/>
        </w:rPr>
        <w:t>412</w:t>
      </w:r>
    </w:p>
    <w:p w14:paraId="56DCF8E7">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14.投标有效期为45日历天内有效。</w:t>
      </w:r>
    </w:p>
    <w:p w14:paraId="23E93345">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15.投标相关格式附后。</w:t>
      </w:r>
    </w:p>
    <w:p w14:paraId="483B08CA">
      <w:pPr>
        <w:tabs>
          <w:tab w:val="left" w:pos="0"/>
        </w:tabs>
        <w:adjustRightInd w:val="0"/>
        <w:snapToGrid w:val="0"/>
        <w:spacing w:line="440" w:lineRule="exact"/>
        <w:ind w:firstLine="480" w:firstLineChars="200"/>
        <w:contextualSpacing/>
        <w:rPr>
          <w:rFonts w:hint="eastAsia" w:ascii="宋体" w:hAnsi="宋体" w:cs="宋体"/>
          <w:snapToGrid w:val="0"/>
          <w:spacing w:val="-4"/>
          <w:kern w:val="0"/>
          <w:sz w:val="24"/>
        </w:rPr>
      </w:pPr>
      <w:r>
        <w:rPr>
          <w:rFonts w:hint="eastAsia" w:ascii="宋体" w:hAnsi="宋体" w:cs="宋体"/>
          <w:snapToGrid w:val="0"/>
          <w:kern w:val="0"/>
          <w:sz w:val="24"/>
        </w:rPr>
        <w:t>16</w:t>
      </w:r>
      <w:r>
        <w:rPr>
          <w:rFonts w:hint="eastAsia" w:ascii="宋体" w:hAnsi="宋体" w:cs="宋体"/>
          <w:bCs/>
          <w:snapToGrid w:val="0"/>
          <w:kern w:val="0"/>
          <w:sz w:val="24"/>
        </w:rPr>
        <w:t>.</w:t>
      </w:r>
      <w:r>
        <w:rPr>
          <w:rFonts w:hint="eastAsia" w:ascii="宋体" w:hAnsi="宋体" w:cs="宋体"/>
          <w:snapToGrid w:val="0"/>
          <w:spacing w:val="-4"/>
          <w:kern w:val="0"/>
          <w:sz w:val="24"/>
        </w:rPr>
        <w:t>供应商如确定参加投标，请如实填写《供应商参加</w:t>
      </w:r>
      <w:r>
        <w:rPr>
          <w:rFonts w:hint="eastAsia" w:ascii="宋体" w:hAnsi="宋体" w:cs="宋体"/>
          <w:snapToGrid w:val="0"/>
          <w:spacing w:val="-4"/>
          <w:kern w:val="0"/>
          <w:sz w:val="24"/>
          <w:lang w:val="en-US" w:eastAsia="zh-CN"/>
        </w:rPr>
        <w:t>询价</w:t>
      </w:r>
      <w:r>
        <w:rPr>
          <w:rFonts w:hint="eastAsia" w:ascii="宋体" w:hAnsi="宋体" w:cs="宋体"/>
          <w:snapToGrid w:val="0"/>
          <w:spacing w:val="-4"/>
          <w:kern w:val="0"/>
          <w:sz w:val="24"/>
        </w:rPr>
        <w:t>确认函》并盖章扫描，并将扫描的加盖公章的确认函和营业执照复印件及授权委托书于202</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年</w:t>
      </w:r>
      <w:r>
        <w:rPr>
          <w:rFonts w:hint="eastAsia" w:ascii="宋体" w:hAnsi="宋体" w:cs="宋体"/>
          <w:snapToGrid w:val="0"/>
          <w:spacing w:val="-4"/>
          <w:kern w:val="0"/>
          <w:sz w:val="24"/>
          <w:lang w:val="en-US" w:eastAsia="zh-CN"/>
        </w:rPr>
        <w:t>7</w:t>
      </w:r>
      <w:r>
        <w:rPr>
          <w:rFonts w:hint="eastAsia" w:ascii="宋体" w:hAnsi="宋体" w:cs="宋体"/>
          <w:snapToGrid w:val="0"/>
          <w:spacing w:val="-4"/>
          <w:kern w:val="0"/>
          <w:sz w:val="24"/>
        </w:rPr>
        <w:t>月</w:t>
      </w:r>
      <w:r>
        <w:rPr>
          <w:rFonts w:hint="eastAsia" w:ascii="宋体" w:hAnsi="宋体" w:cs="宋体"/>
          <w:snapToGrid w:val="0"/>
          <w:spacing w:val="-4"/>
          <w:kern w:val="0"/>
          <w:sz w:val="24"/>
          <w:lang w:val="en-US" w:eastAsia="zh-CN"/>
        </w:rPr>
        <w:t>2</w:t>
      </w:r>
      <w:r>
        <w:rPr>
          <w:rFonts w:hint="eastAsia" w:ascii="宋体" w:hAnsi="宋体" w:cs="宋体"/>
          <w:snapToGrid w:val="0"/>
          <w:spacing w:val="-4"/>
          <w:kern w:val="0"/>
          <w:sz w:val="24"/>
        </w:rPr>
        <w:t>日1</w:t>
      </w:r>
      <w:r>
        <w:rPr>
          <w:rFonts w:hint="eastAsia" w:ascii="宋体" w:hAnsi="宋体" w:cs="宋体"/>
          <w:snapToGrid w:val="0"/>
          <w:spacing w:val="-4"/>
          <w:kern w:val="0"/>
          <w:sz w:val="24"/>
          <w:lang w:val="en-US" w:eastAsia="zh-CN"/>
        </w:rPr>
        <w:t>7</w:t>
      </w:r>
      <w:r>
        <w:rPr>
          <w:rFonts w:hint="eastAsia" w:ascii="宋体" w:hAnsi="宋体" w:cs="宋体"/>
          <w:snapToGrid w:val="0"/>
          <w:spacing w:val="-4"/>
          <w:kern w:val="0"/>
          <w:sz w:val="24"/>
        </w:rPr>
        <w:t>：</w:t>
      </w:r>
      <w:r>
        <w:rPr>
          <w:rFonts w:hint="eastAsia" w:ascii="宋体" w:hAnsi="宋体" w:cs="宋体"/>
          <w:snapToGrid w:val="0"/>
          <w:spacing w:val="-4"/>
          <w:kern w:val="0"/>
          <w:sz w:val="24"/>
          <w:lang w:val="en-US" w:eastAsia="zh-CN"/>
        </w:rPr>
        <w:t>3</w:t>
      </w:r>
      <w:r>
        <w:rPr>
          <w:rFonts w:hint="eastAsia" w:ascii="宋体" w:hAnsi="宋体" w:cs="宋体"/>
          <w:snapToGrid w:val="0"/>
          <w:spacing w:val="-4"/>
          <w:kern w:val="0"/>
          <w:sz w:val="24"/>
        </w:rPr>
        <w:t>0前发送至电子邮箱（50891671@qq.com）（联系电话：0514-82099552）。邮件名称为投标公司名称+所投项目名称，未按规定格式填写发送视为无效报名</w:t>
      </w:r>
      <w:r>
        <w:rPr>
          <w:rFonts w:hint="eastAsia" w:ascii="宋体" w:hAnsi="宋体" w:cs="宋体"/>
          <w:snapToGrid w:val="0"/>
          <w:spacing w:val="-4"/>
          <w:kern w:val="0"/>
          <w:sz w:val="24"/>
        </w:rPr>
        <w:t>。</w:t>
      </w:r>
    </w:p>
    <w:p w14:paraId="065AA616">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17.如贵方确认参加投标，可凭投标确认函原件、营业执照、法人授权委托书原件、经办人身份证复印件、投标函原件、投标函附录原件、（以上资料须加盖企业单位公章并密封递交 ）于</w:t>
      </w:r>
      <w:r>
        <w:rPr>
          <w:rFonts w:hint="eastAsia" w:ascii="宋体" w:hAnsi="宋体" w:cs="宋体"/>
          <w:b/>
          <w:snapToGrid w:val="0"/>
          <w:spacing w:val="-4"/>
          <w:kern w:val="0"/>
          <w:sz w:val="24"/>
        </w:rPr>
        <w:t>202</w:t>
      </w:r>
      <w:r>
        <w:rPr>
          <w:rFonts w:hint="eastAsia" w:ascii="宋体" w:hAnsi="宋体" w:cs="宋体"/>
          <w:b/>
          <w:snapToGrid w:val="0"/>
          <w:spacing w:val="-4"/>
          <w:kern w:val="0"/>
          <w:sz w:val="24"/>
          <w:lang w:val="en-US" w:eastAsia="zh-CN"/>
        </w:rPr>
        <w:t>6</w:t>
      </w:r>
      <w:r>
        <w:rPr>
          <w:rFonts w:hint="eastAsia" w:ascii="宋体" w:hAnsi="宋体" w:cs="宋体"/>
          <w:b/>
          <w:snapToGrid w:val="0"/>
          <w:spacing w:val="-4"/>
          <w:kern w:val="0"/>
          <w:sz w:val="24"/>
        </w:rPr>
        <w:t>年0</w:t>
      </w:r>
      <w:r>
        <w:rPr>
          <w:rFonts w:hint="eastAsia" w:ascii="宋体" w:hAnsi="宋体" w:cs="宋体"/>
          <w:b/>
          <w:snapToGrid w:val="0"/>
          <w:spacing w:val="-4"/>
          <w:kern w:val="0"/>
          <w:sz w:val="24"/>
          <w:lang w:val="en-US" w:eastAsia="zh-CN"/>
        </w:rPr>
        <w:t>7</w:t>
      </w:r>
      <w:r>
        <w:rPr>
          <w:rFonts w:hint="eastAsia" w:ascii="宋体" w:hAnsi="宋体" w:cs="宋体"/>
          <w:b/>
          <w:snapToGrid w:val="0"/>
          <w:spacing w:val="-4"/>
          <w:kern w:val="0"/>
          <w:sz w:val="24"/>
        </w:rPr>
        <w:t>月</w:t>
      </w:r>
      <w:r>
        <w:rPr>
          <w:rFonts w:hint="eastAsia" w:ascii="宋体" w:hAnsi="宋体" w:cs="宋体"/>
          <w:b/>
          <w:snapToGrid w:val="0"/>
          <w:spacing w:val="-4"/>
          <w:kern w:val="0"/>
          <w:sz w:val="24"/>
          <w:lang w:val="en-US" w:eastAsia="zh-CN"/>
        </w:rPr>
        <w:t>3</w:t>
      </w:r>
      <w:r>
        <w:rPr>
          <w:rFonts w:hint="eastAsia" w:ascii="宋体" w:hAnsi="宋体" w:cs="宋体"/>
          <w:b/>
          <w:snapToGrid w:val="0"/>
          <w:spacing w:val="-4"/>
          <w:kern w:val="0"/>
          <w:sz w:val="24"/>
        </w:rPr>
        <w:t>日</w:t>
      </w:r>
      <w:r>
        <w:rPr>
          <w:rFonts w:hint="eastAsia" w:ascii="宋体" w:hAnsi="宋体" w:cs="宋体"/>
          <w:b/>
          <w:snapToGrid w:val="0"/>
          <w:spacing w:val="-4"/>
          <w:kern w:val="0"/>
          <w:sz w:val="24"/>
          <w:lang w:val="en-US" w:eastAsia="zh-CN"/>
        </w:rPr>
        <w:t>8：30</w:t>
      </w:r>
      <w:r>
        <w:rPr>
          <w:rFonts w:hint="eastAsia" w:ascii="宋体" w:hAnsi="宋体" w:cs="宋体"/>
          <w:snapToGrid w:val="0"/>
          <w:spacing w:val="-4"/>
          <w:kern w:val="0"/>
          <w:sz w:val="24"/>
        </w:rPr>
        <w:t>前递交至</w:t>
      </w:r>
      <w:r>
        <w:rPr>
          <w:rFonts w:hint="eastAsia" w:ascii="宋体" w:hAnsi="宋体" w:cs="宋体"/>
          <w:snapToGrid w:val="0"/>
          <w:spacing w:val="-4"/>
          <w:kern w:val="0"/>
          <w:sz w:val="24"/>
          <w:u w:val="single"/>
        </w:rPr>
        <w:t>扬州市邗江中路368号，扬州大学附属医院行政楼四楼采购中心4</w:t>
      </w:r>
      <w:r>
        <w:rPr>
          <w:rFonts w:hint="eastAsia" w:ascii="宋体" w:hAnsi="宋体" w:cs="宋体"/>
          <w:snapToGrid w:val="0"/>
          <w:spacing w:val="-4"/>
          <w:kern w:val="0"/>
          <w:sz w:val="24"/>
          <w:u w:val="single"/>
          <w:lang w:val="en-US" w:eastAsia="zh-CN"/>
        </w:rPr>
        <w:t>12</w:t>
      </w:r>
      <w:r>
        <w:rPr>
          <w:rFonts w:hint="eastAsia" w:ascii="宋体" w:hAnsi="宋体" w:cs="宋体"/>
          <w:snapToGrid w:val="0"/>
          <w:spacing w:val="-4"/>
          <w:kern w:val="0"/>
          <w:sz w:val="24"/>
          <w:u w:val="single"/>
        </w:rPr>
        <w:t>办公室</w:t>
      </w:r>
      <w:r>
        <w:rPr>
          <w:rFonts w:hint="eastAsia" w:ascii="宋体" w:hAnsi="宋体" w:cs="宋体"/>
          <w:snapToGrid w:val="0"/>
          <w:spacing w:val="-4"/>
          <w:kern w:val="0"/>
          <w:sz w:val="24"/>
        </w:rPr>
        <w:t>，未在</w:t>
      </w:r>
      <w:r>
        <w:rPr>
          <w:rFonts w:hint="eastAsia" w:ascii="宋体" w:hAnsi="宋体" w:cs="宋体"/>
          <w:snapToGrid w:val="0"/>
          <w:color w:val="000000" w:themeColor="text1"/>
          <w:spacing w:val="-4"/>
          <w:kern w:val="0"/>
          <w:sz w:val="24"/>
          <w14:textFill>
            <w14:solidFill>
              <w14:schemeClr w14:val="tx1"/>
            </w14:solidFill>
          </w14:textFill>
        </w:rPr>
        <w:t>规定时间前递交投标资料的投标单位</w:t>
      </w:r>
      <w:r>
        <w:rPr>
          <w:rFonts w:hint="eastAsia" w:ascii="宋体" w:hAnsi="宋体" w:cs="宋体"/>
          <w:snapToGrid w:val="0"/>
          <w:spacing w:val="-4"/>
          <w:kern w:val="0"/>
          <w:sz w:val="24"/>
        </w:rPr>
        <w:t>视为放弃本次投标。</w:t>
      </w:r>
    </w:p>
    <w:p w14:paraId="16EE6448">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18.如有疑问，请贵方与采购人联络。</w:t>
      </w:r>
    </w:p>
    <w:p w14:paraId="29FF0C0D">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3D0C0F4D">
      <w:pPr>
        <w:tabs>
          <w:tab w:val="left" w:pos="1080"/>
          <w:tab w:val="left" w:pos="1155"/>
        </w:tabs>
        <w:adjustRightInd w:val="0"/>
        <w:snapToGrid w:val="0"/>
        <w:spacing w:line="440" w:lineRule="exact"/>
        <w:ind w:firstLine="480" w:firstLineChars="200"/>
        <w:contextualSpacing/>
        <w:jc w:val="left"/>
        <w:rPr>
          <w:color w:val="787878"/>
          <w:sz w:val="22"/>
          <w:szCs w:val="22"/>
        </w:rPr>
      </w:pPr>
      <w:r>
        <w:rPr>
          <w:rFonts w:hint="eastAsia" w:ascii="宋体" w:hAnsi="宋体" w:cs="宋体"/>
          <w:sz w:val="24"/>
        </w:rPr>
        <w:t>地    址</w:t>
      </w:r>
      <w:r>
        <w:rPr>
          <w:rFonts w:hint="eastAsia" w:ascii="宋体" w:hAnsi="宋体" w:cs="宋体"/>
          <w:snapToGrid w:val="0"/>
          <w:kern w:val="0"/>
          <w:sz w:val="24"/>
        </w:rPr>
        <w:t>：扬州市邗江中路368号</w:t>
      </w:r>
    </w:p>
    <w:p w14:paraId="11254480">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768DD745">
      <w:pPr>
        <w:tabs>
          <w:tab w:val="left" w:pos="1080"/>
          <w:tab w:val="left" w:pos="1155"/>
        </w:tabs>
        <w:adjustRightInd w:val="0"/>
        <w:snapToGrid w:val="0"/>
        <w:spacing w:line="440" w:lineRule="exact"/>
        <w:ind w:firstLine="480" w:firstLineChars="200"/>
        <w:contextualSpacing/>
        <w:jc w:val="left"/>
        <w:rPr>
          <w:rFonts w:hint="default" w:ascii="宋体" w:hAnsi="宋体" w:eastAsia="宋体" w:cs="宋体"/>
          <w:snapToGrid w:val="0"/>
          <w:kern w:val="0"/>
          <w:sz w:val="24"/>
          <w:lang w:val="en-US" w:eastAsia="zh-CN"/>
        </w:rPr>
      </w:pPr>
      <w:r>
        <w:rPr>
          <w:rFonts w:hint="eastAsia" w:ascii="宋体" w:hAnsi="宋体" w:cs="宋体"/>
          <w:snapToGrid w:val="0"/>
          <w:kern w:val="0"/>
          <w:sz w:val="24"/>
        </w:rPr>
        <w:t>联系电话：0514—</w:t>
      </w:r>
      <w:r>
        <w:rPr>
          <w:rFonts w:hint="eastAsia" w:ascii="宋体" w:hAnsi="宋体" w:cs="宋体"/>
          <w:snapToGrid w:val="0"/>
          <w:kern w:val="0"/>
          <w:sz w:val="24"/>
          <w:lang w:val="en-US" w:eastAsia="zh-CN"/>
        </w:rPr>
        <w:t>82099552</w:t>
      </w:r>
    </w:p>
    <w:p w14:paraId="7099D0AF">
      <w:pPr>
        <w:rPr>
          <w:rFonts w:ascii="宋体" w:hAnsi="宋体"/>
          <w:b/>
          <w:sz w:val="36"/>
          <w:szCs w:val="36"/>
        </w:rPr>
      </w:pPr>
    </w:p>
    <w:p w14:paraId="027562C1">
      <w:pPr>
        <w:jc w:val="center"/>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604D2E70">
      <w:pPr>
        <w:jc w:val="center"/>
        <w:rPr>
          <w:rFonts w:ascii="宋体" w:hAnsi="宋体"/>
          <w:b/>
          <w:sz w:val="36"/>
          <w:szCs w:val="36"/>
        </w:rPr>
      </w:pPr>
      <w:r>
        <w:rPr>
          <w:rFonts w:hint="eastAsia" w:ascii="宋体" w:hAnsi="宋体"/>
          <w:b/>
          <w:sz w:val="36"/>
          <w:szCs w:val="36"/>
        </w:rPr>
        <w:t>二、项目需求</w:t>
      </w:r>
    </w:p>
    <w:p w14:paraId="6B337205">
      <w:pPr>
        <w:tabs>
          <w:tab w:val="left" w:pos="540"/>
          <w:tab w:val="left" w:pos="720"/>
        </w:tabs>
        <w:adjustRightInd w:val="0"/>
        <w:snapToGrid w:val="0"/>
        <w:spacing w:line="440" w:lineRule="exact"/>
        <w:ind w:firstLine="140" w:firstLineChars="58"/>
        <w:contextualSpacing/>
        <w:rPr>
          <w:rFonts w:asciiTheme="minorEastAsia" w:hAnsiTheme="minorEastAsia" w:eastAsiaTheme="minorEastAsia"/>
          <w:sz w:val="24"/>
        </w:rPr>
      </w:pPr>
      <w:r>
        <w:rPr>
          <w:rFonts w:hint="eastAsia" w:asciiTheme="minorEastAsia" w:hAnsiTheme="minorEastAsia" w:eastAsiaTheme="minorEastAsia"/>
          <w:b/>
          <w:bCs/>
          <w:sz w:val="24"/>
        </w:rPr>
        <w:t>1.项目概况</w:t>
      </w:r>
    </w:p>
    <w:p w14:paraId="1FF00E6A">
      <w:pPr>
        <w:adjustRightInd w:val="0"/>
        <w:snapToGrid w:val="0"/>
        <w:spacing w:line="440" w:lineRule="exact"/>
        <w:ind w:firstLine="139" w:firstLineChars="58"/>
        <w:contextualSpacing/>
        <w:rPr>
          <w:rFonts w:ascii="宋体" w:hAnsi="宋体" w:cs="宋体"/>
          <w:snapToGrid w:val="0"/>
          <w:kern w:val="0"/>
          <w:sz w:val="24"/>
        </w:rPr>
      </w:pPr>
      <w:r>
        <w:rPr>
          <w:rFonts w:hint="eastAsia" w:ascii="宋体" w:hAnsi="宋体" w:cs="宋体"/>
          <w:snapToGrid w:val="0"/>
          <w:kern w:val="0"/>
          <w:sz w:val="24"/>
        </w:rPr>
        <w:t>1.1项目名称：</w:t>
      </w:r>
      <w:r>
        <w:rPr>
          <w:rFonts w:hint="eastAsia" w:ascii="宋体" w:hAnsi="宋体" w:cs="宋体"/>
          <w:bCs/>
          <w:snapToGrid w:val="0"/>
          <w:kern w:val="0"/>
          <w:sz w:val="24"/>
        </w:rPr>
        <w:t>扬州</w:t>
      </w:r>
      <w:r>
        <w:rPr>
          <w:rFonts w:hint="eastAsia" w:ascii="宋体" w:hAnsi="宋体" w:cs="宋体"/>
          <w:bCs/>
          <w:snapToGrid w:val="0"/>
          <w:kern w:val="0"/>
          <w:sz w:val="24"/>
          <w:lang w:val="en-US" w:eastAsia="zh-CN"/>
        </w:rPr>
        <w:t>大学附属医院洗衣房及钢结构连廊工程</w:t>
      </w:r>
      <w:r>
        <w:rPr>
          <w:rFonts w:hint="eastAsia" w:ascii="宋体" w:hAnsi="宋体" w:cs="宋体"/>
          <w:bCs/>
          <w:snapToGrid w:val="0"/>
          <w:kern w:val="0"/>
          <w:sz w:val="24"/>
        </w:rPr>
        <w:t>检测项目</w:t>
      </w:r>
    </w:p>
    <w:p w14:paraId="10B0513B">
      <w:pPr>
        <w:adjustRightInd w:val="0"/>
        <w:snapToGrid w:val="0"/>
        <w:spacing w:line="440" w:lineRule="exact"/>
        <w:ind w:firstLine="139" w:firstLineChars="58"/>
        <w:contextualSpacing/>
        <w:rPr>
          <w:rFonts w:hint="eastAsia" w:ascii="宋体" w:hAnsi="宋体" w:cs="宋体"/>
          <w:snapToGrid w:val="0"/>
          <w:kern w:val="0"/>
          <w:sz w:val="24"/>
        </w:rPr>
      </w:pPr>
      <w:r>
        <w:rPr>
          <w:rFonts w:hint="eastAsia" w:ascii="宋体" w:hAnsi="宋体" w:cs="宋体"/>
          <w:snapToGrid w:val="0"/>
          <w:kern w:val="0"/>
          <w:sz w:val="24"/>
        </w:rPr>
        <w:t>1.2项目地点：</w:t>
      </w:r>
      <w:r>
        <w:rPr>
          <w:rFonts w:hint="eastAsia" w:ascii="宋体" w:hAnsi="宋体" w:cs="宋体"/>
          <w:snapToGrid w:val="0"/>
          <w:kern w:val="0"/>
          <w:sz w:val="24"/>
          <w:lang w:val="en-US" w:eastAsia="zh-CN"/>
        </w:rPr>
        <w:t>扬州大学附属医院西区医院洗衣房楼</w:t>
      </w:r>
    </w:p>
    <w:p w14:paraId="07A13DCD">
      <w:pPr>
        <w:adjustRightInd w:val="0"/>
        <w:snapToGrid w:val="0"/>
        <w:spacing w:line="440" w:lineRule="exact"/>
        <w:ind w:firstLine="139" w:firstLineChars="58"/>
        <w:contextualSpacing/>
        <w:rPr>
          <w:rFonts w:hint="default" w:eastAsia="宋体"/>
          <w:lang w:val="en-US" w:eastAsia="zh-CN"/>
        </w:rPr>
      </w:pPr>
      <w:r>
        <w:rPr>
          <w:rFonts w:hint="eastAsia" w:ascii="宋体" w:hAnsi="宋体" w:cs="宋体"/>
          <w:snapToGrid w:val="0"/>
          <w:kern w:val="0"/>
          <w:sz w:val="24"/>
        </w:rPr>
        <w:t>1.3最高限价：</w:t>
      </w:r>
      <w:r>
        <w:rPr>
          <w:rFonts w:hint="eastAsia" w:ascii="宋体" w:hAnsi="宋体" w:cs="宋体"/>
          <w:snapToGrid w:val="0"/>
          <w:kern w:val="0"/>
          <w:sz w:val="24"/>
          <w:lang w:val="zh-CN"/>
        </w:rPr>
        <w:t>《扬州市建设工程质量检测收费标准》（</w:t>
      </w:r>
      <w:r>
        <w:rPr>
          <w:rFonts w:hint="eastAsia" w:ascii="宋体" w:hAnsi="宋体" w:cs="宋体"/>
          <w:snapToGrid w:val="0"/>
          <w:kern w:val="0"/>
          <w:sz w:val="24"/>
        </w:rPr>
        <w:t>20</w:t>
      </w:r>
      <w:r>
        <w:rPr>
          <w:rFonts w:hint="eastAsia" w:ascii="宋体" w:hAnsi="宋体" w:cs="宋体"/>
          <w:snapToGrid w:val="0"/>
          <w:kern w:val="0"/>
          <w:sz w:val="24"/>
          <w:lang w:val="en-US" w:eastAsia="zh-CN"/>
        </w:rPr>
        <w:t>25</w:t>
      </w:r>
      <w:r>
        <w:rPr>
          <w:rFonts w:hint="eastAsia" w:ascii="宋体" w:hAnsi="宋体" w:cs="宋体"/>
          <w:snapToGrid w:val="0"/>
          <w:kern w:val="0"/>
          <w:sz w:val="24"/>
        </w:rPr>
        <w:t>年</w:t>
      </w:r>
      <w:r>
        <w:rPr>
          <w:rFonts w:hint="eastAsia" w:ascii="宋体" w:hAnsi="宋体" w:cs="宋体"/>
          <w:snapToGrid w:val="0"/>
          <w:kern w:val="0"/>
          <w:sz w:val="24"/>
          <w:lang w:val="zh-CN"/>
        </w:rPr>
        <w:t>实行）收费标准的80%，高于最高限价的，其投标文件无效。</w:t>
      </w:r>
    </w:p>
    <w:p w14:paraId="5387D690">
      <w:pPr>
        <w:adjustRightInd w:val="0"/>
        <w:snapToGrid w:val="0"/>
        <w:spacing w:line="440" w:lineRule="exact"/>
        <w:ind w:firstLine="139" w:firstLineChars="58"/>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1.4服务周期：同施工工期，至工程竣工验收备案、资料归档完成止。本项目按施工进度需多次进场检测，当招标人通知进行检测时，中标人必须及时到达施工现场进行检测，服务期间中标人应主动跟踪现场施工进度。</w:t>
      </w:r>
    </w:p>
    <w:p w14:paraId="1D4ECAB9">
      <w:pPr>
        <w:adjustRightInd w:val="0"/>
        <w:snapToGrid w:val="0"/>
        <w:spacing w:line="440" w:lineRule="exact"/>
        <w:ind w:firstLine="139" w:firstLineChars="58"/>
        <w:contextualSpacing/>
        <w:rPr>
          <w:rFonts w:hint="default"/>
          <w:lang w:val="en-US" w:eastAsia="zh-CN"/>
        </w:rPr>
      </w:pPr>
      <w:r>
        <w:rPr>
          <w:rFonts w:hint="eastAsia" w:ascii="宋体" w:hAnsi="宋体" w:cs="宋体"/>
          <w:snapToGrid w:val="0"/>
          <w:kern w:val="0"/>
          <w:sz w:val="24"/>
          <w:lang w:val="en-US" w:eastAsia="zh-CN"/>
        </w:rPr>
        <w:t>1.5建设单位不承担二次复检费，复检费由施工单位支付；</w:t>
      </w:r>
    </w:p>
    <w:p w14:paraId="26D917C9">
      <w:pPr>
        <w:tabs>
          <w:tab w:val="left" w:pos="540"/>
          <w:tab w:val="left" w:pos="720"/>
        </w:tabs>
        <w:adjustRightInd w:val="0"/>
        <w:snapToGrid w:val="0"/>
        <w:spacing w:line="440" w:lineRule="exact"/>
        <w:ind w:firstLine="140" w:firstLineChars="58"/>
        <w:contextualSpacing/>
        <w:rPr>
          <w:rFonts w:asciiTheme="minorEastAsia" w:hAnsiTheme="minorEastAsia" w:eastAsiaTheme="minorEastAsia"/>
          <w:b/>
          <w:bCs/>
          <w:sz w:val="24"/>
        </w:rPr>
      </w:pPr>
      <w:r>
        <w:rPr>
          <w:rFonts w:hint="eastAsia" w:asciiTheme="minorEastAsia" w:hAnsiTheme="minorEastAsia" w:eastAsiaTheme="minorEastAsia"/>
          <w:b/>
          <w:bCs/>
          <w:sz w:val="24"/>
        </w:rPr>
        <w:t>2.质量要求</w:t>
      </w:r>
    </w:p>
    <w:p w14:paraId="1C450DE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ascii="宋体" w:hAnsi="宋体" w:cs="宋体"/>
          <w:snapToGrid w:val="0"/>
          <w:kern w:val="0"/>
          <w:sz w:val="24"/>
        </w:rPr>
      </w:pPr>
      <w:r>
        <w:rPr>
          <w:rFonts w:hint="eastAsia" w:ascii="宋体" w:hAnsi="宋体" w:cs="宋体"/>
          <w:snapToGrid w:val="0"/>
          <w:kern w:val="0"/>
          <w:sz w:val="24"/>
          <w:lang w:val="en-US" w:eastAsia="zh-CN"/>
        </w:rPr>
        <w:t>本项目按设计的施工图纸、国家及省市等现行的检测规范、标准和招标人要求进行建设工程质量检测，成果资料真实可靠，完全符合国家检测合格标准，包括不仅限于以下材料。</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7"/>
        <w:gridCol w:w="2571"/>
        <w:gridCol w:w="2129"/>
      </w:tblGrid>
      <w:tr w14:paraId="45A8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87" w:type="dxa"/>
            <w:vAlign w:val="center"/>
          </w:tcPr>
          <w:p w14:paraId="15D41BE5">
            <w:pPr>
              <w:spacing w:line="240" w:lineRule="auto"/>
              <w:jc w:val="center"/>
              <w:rPr>
                <w:rFonts w:ascii="宋体" w:hAnsi="宋体"/>
                <w:b/>
                <w:bCs/>
                <w:sz w:val="24"/>
                <w:szCs w:val="24"/>
              </w:rPr>
            </w:pPr>
            <w:r>
              <w:rPr>
                <w:rFonts w:hint="eastAsia" w:ascii="宋体" w:hAnsi="宋体"/>
                <w:b/>
                <w:bCs/>
                <w:sz w:val="24"/>
                <w:szCs w:val="24"/>
              </w:rPr>
              <w:t>序号</w:t>
            </w:r>
          </w:p>
        </w:tc>
        <w:tc>
          <w:tcPr>
            <w:tcW w:w="2571" w:type="dxa"/>
            <w:vAlign w:val="center"/>
          </w:tcPr>
          <w:p w14:paraId="1DAE7721">
            <w:pPr>
              <w:spacing w:line="240" w:lineRule="auto"/>
              <w:jc w:val="center"/>
              <w:rPr>
                <w:rFonts w:ascii="宋体" w:hAnsi="宋体"/>
                <w:b/>
                <w:bCs/>
                <w:sz w:val="24"/>
                <w:szCs w:val="24"/>
              </w:rPr>
            </w:pPr>
            <w:r>
              <w:rPr>
                <w:rFonts w:hint="eastAsia" w:ascii="宋体" w:hAnsi="宋体"/>
                <w:b/>
                <w:bCs/>
                <w:sz w:val="24"/>
                <w:szCs w:val="24"/>
              </w:rPr>
              <w:t>检测项目</w:t>
            </w:r>
          </w:p>
        </w:tc>
        <w:tc>
          <w:tcPr>
            <w:tcW w:w="2129" w:type="dxa"/>
            <w:vAlign w:val="center"/>
          </w:tcPr>
          <w:p w14:paraId="7E728469">
            <w:pPr>
              <w:spacing w:line="240" w:lineRule="auto"/>
              <w:jc w:val="center"/>
              <w:rPr>
                <w:rFonts w:ascii="宋体" w:hAnsi="宋体"/>
                <w:b/>
                <w:bCs/>
                <w:sz w:val="24"/>
                <w:szCs w:val="24"/>
              </w:rPr>
            </w:pPr>
            <w:r>
              <w:rPr>
                <w:rFonts w:hint="eastAsia" w:ascii="宋体" w:hAnsi="宋体"/>
                <w:b/>
                <w:bCs/>
                <w:sz w:val="24"/>
                <w:szCs w:val="24"/>
              </w:rPr>
              <w:t>备注</w:t>
            </w:r>
          </w:p>
        </w:tc>
      </w:tr>
      <w:tr w14:paraId="41A9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6D140F6E">
            <w:pPr>
              <w:spacing w:line="240" w:lineRule="auto"/>
              <w:jc w:val="center"/>
              <w:rPr>
                <w:rFonts w:ascii="宋体" w:hAnsi="宋体"/>
                <w:sz w:val="24"/>
                <w:szCs w:val="24"/>
              </w:rPr>
            </w:pPr>
            <w:r>
              <w:rPr>
                <w:rFonts w:ascii="宋体" w:hAnsi="宋体"/>
                <w:sz w:val="24"/>
                <w:szCs w:val="24"/>
              </w:rPr>
              <w:t>1</w:t>
            </w:r>
          </w:p>
        </w:tc>
        <w:tc>
          <w:tcPr>
            <w:tcW w:w="2571" w:type="dxa"/>
            <w:vAlign w:val="center"/>
          </w:tcPr>
          <w:p w14:paraId="397B1000">
            <w:pPr>
              <w:spacing w:line="240" w:lineRule="auto"/>
              <w:jc w:val="center"/>
              <w:rPr>
                <w:rFonts w:ascii="宋体" w:hAnsi="宋体"/>
                <w:sz w:val="24"/>
                <w:szCs w:val="24"/>
              </w:rPr>
            </w:pPr>
            <w:r>
              <w:rPr>
                <w:rFonts w:hint="eastAsia" w:ascii="宋体" w:hAnsi="宋体"/>
                <w:sz w:val="24"/>
                <w:szCs w:val="24"/>
              </w:rPr>
              <w:t>水泥砂浆</w:t>
            </w:r>
          </w:p>
        </w:tc>
        <w:tc>
          <w:tcPr>
            <w:tcW w:w="2129" w:type="dxa"/>
            <w:vAlign w:val="center"/>
          </w:tcPr>
          <w:p w14:paraId="3466ED9D">
            <w:pPr>
              <w:spacing w:line="240" w:lineRule="auto"/>
              <w:jc w:val="center"/>
              <w:rPr>
                <w:rFonts w:ascii="宋体" w:hAnsi="宋体"/>
                <w:sz w:val="24"/>
                <w:szCs w:val="24"/>
              </w:rPr>
            </w:pPr>
          </w:p>
        </w:tc>
      </w:tr>
      <w:tr w14:paraId="3850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119CA2EC">
            <w:pPr>
              <w:spacing w:line="240" w:lineRule="auto"/>
              <w:jc w:val="center"/>
              <w:rPr>
                <w:rFonts w:ascii="宋体" w:hAnsi="宋体"/>
                <w:sz w:val="24"/>
                <w:szCs w:val="24"/>
              </w:rPr>
            </w:pPr>
            <w:r>
              <w:rPr>
                <w:rFonts w:ascii="宋体" w:hAnsi="宋体"/>
                <w:sz w:val="24"/>
                <w:szCs w:val="24"/>
              </w:rPr>
              <w:t>2</w:t>
            </w:r>
          </w:p>
        </w:tc>
        <w:tc>
          <w:tcPr>
            <w:tcW w:w="2571" w:type="dxa"/>
            <w:vAlign w:val="center"/>
          </w:tcPr>
          <w:p w14:paraId="7C1BDB38">
            <w:pPr>
              <w:spacing w:line="240" w:lineRule="auto"/>
              <w:jc w:val="center"/>
              <w:rPr>
                <w:rFonts w:hint="eastAsia" w:ascii="宋体" w:hAnsi="宋体" w:eastAsia="宋体"/>
                <w:sz w:val="24"/>
                <w:szCs w:val="24"/>
                <w:lang w:val="en-US" w:eastAsia="zh-CN"/>
              </w:rPr>
            </w:pPr>
            <w:r>
              <w:rPr>
                <w:rFonts w:hint="eastAsia" w:ascii="宋体" w:hAnsi="宋体"/>
                <w:sz w:val="24"/>
                <w:szCs w:val="24"/>
                <w:lang w:val="en-US" w:eastAsia="zh-CN"/>
              </w:rPr>
              <w:t>混凝土</w:t>
            </w:r>
          </w:p>
        </w:tc>
        <w:tc>
          <w:tcPr>
            <w:tcW w:w="2129" w:type="dxa"/>
            <w:vAlign w:val="center"/>
          </w:tcPr>
          <w:p w14:paraId="39C1AF22">
            <w:pPr>
              <w:spacing w:line="240" w:lineRule="auto"/>
              <w:jc w:val="center"/>
              <w:rPr>
                <w:rFonts w:ascii="宋体" w:hAnsi="宋体"/>
                <w:sz w:val="24"/>
                <w:szCs w:val="24"/>
              </w:rPr>
            </w:pPr>
          </w:p>
        </w:tc>
      </w:tr>
      <w:tr w14:paraId="3E9A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67A7643">
            <w:pPr>
              <w:spacing w:line="240" w:lineRule="auto"/>
              <w:jc w:val="center"/>
              <w:rPr>
                <w:rFonts w:ascii="宋体" w:hAnsi="宋体"/>
                <w:sz w:val="24"/>
                <w:szCs w:val="24"/>
              </w:rPr>
            </w:pPr>
            <w:r>
              <w:rPr>
                <w:rFonts w:ascii="宋体" w:hAnsi="宋体"/>
                <w:sz w:val="24"/>
                <w:szCs w:val="24"/>
              </w:rPr>
              <w:t>3</w:t>
            </w:r>
          </w:p>
        </w:tc>
        <w:tc>
          <w:tcPr>
            <w:tcW w:w="2571" w:type="dxa"/>
            <w:vAlign w:val="center"/>
          </w:tcPr>
          <w:p w14:paraId="48DEC55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ALC墙板、砌块</w:t>
            </w:r>
          </w:p>
        </w:tc>
        <w:tc>
          <w:tcPr>
            <w:tcW w:w="2129" w:type="dxa"/>
            <w:vAlign w:val="center"/>
          </w:tcPr>
          <w:p w14:paraId="7D0E8E69">
            <w:pPr>
              <w:spacing w:line="240" w:lineRule="auto"/>
              <w:jc w:val="center"/>
              <w:rPr>
                <w:rFonts w:ascii="宋体" w:hAnsi="宋体"/>
                <w:sz w:val="24"/>
                <w:szCs w:val="24"/>
              </w:rPr>
            </w:pPr>
          </w:p>
        </w:tc>
      </w:tr>
      <w:tr w14:paraId="385B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5CC6D51F">
            <w:pPr>
              <w:spacing w:line="240" w:lineRule="auto"/>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2571" w:type="dxa"/>
            <w:vAlign w:val="center"/>
          </w:tcPr>
          <w:p w14:paraId="02A217D7">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保温材料</w:t>
            </w:r>
          </w:p>
        </w:tc>
        <w:tc>
          <w:tcPr>
            <w:tcW w:w="2129" w:type="dxa"/>
            <w:vAlign w:val="center"/>
          </w:tcPr>
          <w:p w14:paraId="6490376D">
            <w:pPr>
              <w:spacing w:line="240" w:lineRule="auto"/>
              <w:jc w:val="center"/>
              <w:rPr>
                <w:rFonts w:ascii="宋体" w:hAnsi="宋体"/>
                <w:sz w:val="24"/>
                <w:szCs w:val="24"/>
              </w:rPr>
            </w:pPr>
          </w:p>
        </w:tc>
      </w:tr>
      <w:tr w14:paraId="039A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7FD1114">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5</w:t>
            </w:r>
          </w:p>
        </w:tc>
        <w:tc>
          <w:tcPr>
            <w:tcW w:w="2571" w:type="dxa"/>
            <w:vAlign w:val="center"/>
          </w:tcPr>
          <w:p w14:paraId="62635195">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防水材料</w:t>
            </w:r>
          </w:p>
        </w:tc>
        <w:tc>
          <w:tcPr>
            <w:tcW w:w="2129" w:type="dxa"/>
            <w:vAlign w:val="center"/>
          </w:tcPr>
          <w:p w14:paraId="18A43FCB">
            <w:pPr>
              <w:spacing w:line="240" w:lineRule="auto"/>
              <w:jc w:val="center"/>
              <w:rPr>
                <w:rFonts w:ascii="宋体" w:hAnsi="宋体"/>
                <w:sz w:val="24"/>
                <w:szCs w:val="24"/>
              </w:rPr>
            </w:pPr>
          </w:p>
        </w:tc>
      </w:tr>
      <w:tr w14:paraId="671D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17E049AA">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6</w:t>
            </w:r>
          </w:p>
        </w:tc>
        <w:tc>
          <w:tcPr>
            <w:tcW w:w="2571" w:type="dxa"/>
            <w:vAlign w:val="center"/>
          </w:tcPr>
          <w:p w14:paraId="5E5C8AE3">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钢材、钢板</w:t>
            </w:r>
          </w:p>
        </w:tc>
        <w:tc>
          <w:tcPr>
            <w:tcW w:w="2129" w:type="dxa"/>
            <w:vAlign w:val="center"/>
          </w:tcPr>
          <w:p w14:paraId="0F2C80FA">
            <w:pPr>
              <w:spacing w:line="240" w:lineRule="auto"/>
              <w:jc w:val="center"/>
              <w:rPr>
                <w:rFonts w:ascii="宋体" w:hAnsi="宋体"/>
                <w:sz w:val="24"/>
                <w:szCs w:val="24"/>
              </w:rPr>
            </w:pPr>
          </w:p>
        </w:tc>
      </w:tr>
      <w:tr w14:paraId="4CB6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91EE00C">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7</w:t>
            </w:r>
          </w:p>
        </w:tc>
        <w:tc>
          <w:tcPr>
            <w:tcW w:w="2571" w:type="dxa"/>
            <w:vAlign w:val="center"/>
          </w:tcPr>
          <w:p w14:paraId="3AC6A0A0">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玻璃</w:t>
            </w:r>
          </w:p>
        </w:tc>
        <w:tc>
          <w:tcPr>
            <w:tcW w:w="2129" w:type="dxa"/>
            <w:vAlign w:val="center"/>
          </w:tcPr>
          <w:p w14:paraId="71C28099">
            <w:pPr>
              <w:spacing w:line="240" w:lineRule="auto"/>
              <w:jc w:val="center"/>
              <w:rPr>
                <w:rFonts w:ascii="宋体" w:hAnsi="宋体"/>
                <w:sz w:val="24"/>
                <w:szCs w:val="24"/>
              </w:rPr>
            </w:pPr>
          </w:p>
        </w:tc>
      </w:tr>
      <w:tr w14:paraId="00D6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7" w:type="dxa"/>
            <w:vAlign w:val="center"/>
          </w:tcPr>
          <w:p w14:paraId="00B6965E">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8</w:t>
            </w:r>
          </w:p>
        </w:tc>
        <w:tc>
          <w:tcPr>
            <w:tcW w:w="2571" w:type="dxa"/>
            <w:vAlign w:val="center"/>
          </w:tcPr>
          <w:p w14:paraId="6B052D13">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型材</w:t>
            </w:r>
          </w:p>
        </w:tc>
        <w:tc>
          <w:tcPr>
            <w:tcW w:w="2129" w:type="dxa"/>
            <w:vAlign w:val="center"/>
          </w:tcPr>
          <w:p w14:paraId="6C404E43">
            <w:pPr>
              <w:spacing w:line="240" w:lineRule="auto"/>
              <w:jc w:val="center"/>
              <w:rPr>
                <w:rFonts w:ascii="宋体" w:hAnsi="宋体"/>
                <w:sz w:val="24"/>
                <w:szCs w:val="24"/>
              </w:rPr>
            </w:pPr>
          </w:p>
        </w:tc>
      </w:tr>
      <w:tr w14:paraId="7000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CC51346">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9</w:t>
            </w:r>
          </w:p>
        </w:tc>
        <w:tc>
          <w:tcPr>
            <w:tcW w:w="2571" w:type="dxa"/>
            <w:vAlign w:val="center"/>
          </w:tcPr>
          <w:p w14:paraId="77764DBF">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瓷砖</w:t>
            </w:r>
          </w:p>
        </w:tc>
        <w:tc>
          <w:tcPr>
            <w:tcW w:w="2129" w:type="dxa"/>
            <w:vAlign w:val="center"/>
          </w:tcPr>
          <w:p w14:paraId="64EB73CE">
            <w:pPr>
              <w:spacing w:line="240" w:lineRule="auto"/>
              <w:jc w:val="center"/>
              <w:rPr>
                <w:rFonts w:ascii="宋体" w:hAnsi="宋体"/>
                <w:sz w:val="24"/>
                <w:szCs w:val="24"/>
              </w:rPr>
            </w:pPr>
          </w:p>
        </w:tc>
      </w:tr>
      <w:tr w14:paraId="61A1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A07DAD9">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10</w:t>
            </w:r>
          </w:p>
        </w:tc>
        <w:tc>
          <w:tcPr>
            <w:tcW w:w="2571" w:type="dxa"/>
            <w:vAlign w:val="center"/>
          </w:tcPr>
          <w:p w14:paraId="4DEDD58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钢管扣件</w:t>
            </w:r>
          </w:p>
        </w:tc>
        <w:tc>
          <w:tcPr>
            <w:tcW w:w="2129" w:type="dxa"/>
            <w:vAlign w:val="center"/>
          </w:tcPr>
          <w:p w14:paraId="00CA148E">
            <w:pPr>
              <w:spacing w:line="240" w:lineRule="auto"/>
              <w:jc w:val="center"/>
              <w:rPr>
                <w:rFonts w:ascii="宋体" w:hAnsi="宋体"/>
                <w:sz w:val="24"/>
                <w:szCs w:val="24"/>
              </w:rPr>
            </w:pPr>
          </w:p>
        </w:tc>
      </w:tr>
      <w:tr w14:paraId="7634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7333E3F">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11</w:t>
            </w:r>
          </w:p>
        </w:tc>
        <w:tc>
          <w:tcPr>
            <w:tcW w:w="2571" w:type="dxa"/>
            <w:vAlign w:val="center"/>
          </w:tcPr>
          <w:p w14:paraId="3FAE95A9">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密目式安全网</w:t>
            </w:r>
          </w:p>
        </w:tc>
        <w:tc>
          <w:tcPr>
            <w:tcW w:w="2129" w:type="dxa"/>
            <w:vAlign w:val="center"/>
          </w:tcPr>
          <w:p w14:paraId="79A64E19">
            <w:pPr>
              <w:spacing w:line="240" w:lineRule="auto"/>
              <w:jc w:val="center"/>
              <w:rPr>
                <w:rFonts w:ascii="宋体" w:hAnsi="宋体"/>
                <w:sz w:val="24"/>
                <w:szCs w:val="24"/>
              </w:rPr>
            </w:pPr>
          </w:p>
        </w:tc>
      </w:tr>
      <w:tr w14:paraId="2D43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687" w:type="dxa"/>
            <w:vAlign w:val="center"/>
          </w:tcPr>
          <w:p w14:paraId="3F919438">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12</w:t>
            </w:r>
          </w:p>
        </w:tc>
        <w:tc>
          <w:tcPr>
            <w:tcW w:w="2571" w:type="dxa"/>
            <w:vAlign w:val="center"/>
          </w:tcPr>
          <w:p w14:paraId="1B42E33C">
            <w:pPr>
              <w:spacing w:line="240" w:lineRule="auto"/>
              <w:jc w:val="center"/>
              <w:rPr>
                <w:rFonts w:ascii="宋体" w:hAnsi="宋体"/>
                <w:sz w:val="24"/>
                <w:szCs w:val="24"/>
              </w:rPr>
            </w:pPr>
            <w:r>
              <w:rPr>
                <w:rFonts w:hint="eastAsia" w:ascii="宋体" w:hAnsi="宋体"/>
                <w:sz w:val="24"/>
                <w:szCs w:val="24"/>
              </w:rPr>
              <w:t>腻子</w:t>
            </w:r>
          </w:p>
        </w:tc>
        <w:tc>
          <w:tcPr>
            <w:tcW w:w="2129" w:type="dxa"/>
            <w:vAlign w:val="center"/>
          </w:tcPr>
          <w:p w14:paraId="26960CD5">
            <w:pPr>
              <w:spacing w:line="240" w:lineRule="auto"/>
              <w:jc w:val="center"/>
              <w:rPr>
                <w:rFonts w:ascii="宋体" w:hAnsi="宋体"/>
                <w:sz w:val="24"/>
                <w:szCs w:val="24"/>
              </w:rPr>
            </w:pPr>
          </w:p>
        </w:tc>
      </w:tr>
      <w:tr w14:paraId="705D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6AACF767">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13</w:t>
            </w:r>
          </w:p>
        </w:tc>
        <w:tc>
          <w:tcPr>
            <w:tcW w:w="2571" w:type="dxa"/>
            <w:vAlign w:val="center"/>
          </w:tcPr>
          <w:p w14:paraId="0F88E58F">
            <w:pPr>
              <w:spacing w:line="240" w:lineRule="auto"/>
              <w:jc w:val="center"/>
              <w:rPr>
                <w:rFonts w:ascii="宋体" w:hAnsi="宋体"/>
                <w:sz w:val="24"/>
                <w:szCs w:val="24"/>
              </w:rPr>
            </w:pPr>
            <w:r>
              <w:rPr>
                <w:rFonts w:hint="eastAsia" w:ascii="宋体" w:hAnsi="宋体"/>
                <w:sz w:val="24"/>
                <w:szCs w:val="24"/>
              </w:rPr>
              <w:t>乳胶漆</w:t>
            </w:r>
          </w:p>
        </w:tc>
        <w:tc>
          <w:tcPr>
            <w:tcW w:w="2129" w:type="dxa"/>
            <w:vAlign w:val="center"/>
          </w:tcPr>
          <w:p w14:paraId="5AA9C4F6">
            <w:pPr>
              <w:spacing w:line="240" w:lineRule="auto"/>
              <w:jc w:val="center"/>
              <w:rPr>
                <w:rFonts w:ascii="宋体" w:hAnsi="宋体"/>
                <w:sz w:val="24"/>
                <w:szCs w:val="24"/>
              </w:rPr>
            </w:pPr>
          </w:p>
        </w:tc>
      </w:tr>
      <w:tr w14:paraId="47C4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C9C9F77">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14</w:t>
            </w:r>
          </w:p>
        </w:tc>
        <w:tc>
          <w:tcPr>
            <w:tcW w:w="2571" w:type="dxa"/>
            <w:vAlign w:val="center"/>
          </w:tcPr>
          <w:p w14:paraId="7FB469D3">
            <w:pPr>
              <w:spacing w:line="240" w:lineRule="auto"/>
              <w:jc w:val="center"/>
              <w:rPr>
                <w:rFonts w:ascii="宋体" w:hAnsi="宋体"/>
                <w:sz w:val="24"/>
                <w:szCs w:val="24"/>
              </w:rPr>
            </w:pPr>
            <w:r>
              <w:rPr>
                <w:rFonts w:hint="eastAsia" w:ascii="宋体" w:hAnsi="宋体"/>
                <w:sz w:val="24"/>
                <w:szCs w:val="24"/>
              </w:rPr>
              <w:t>排水管材</w:t>
            </w:r>
          </w:p>
        </w:tc>
        <w:tc>
          <w:tcPr>
            <w:tcW w:w="2129" w:type="dxa"/>
            <w:vAlign w:val="center"/>
          </w:tcPr>
          <w:p w14:paraId="3CECDFD2">
            <w:pPr>
              <w:spacing w:line="240" w:lineRule="auto"/>
              <w:jc w:val="center"/>
              <w:rPr>
                <w:rFonts w:ascii="宋体" w:hAnsi="宋体"/>
                <w:sz w:val="24"/>
                <w:szCs w:val="24"/>
              </w:rPr>
            </w:pPr>
          </w:p>
        </w:tc>
      </w:tr>
      <w:tr w14:paraId="7815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7EC7D0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15</w:t>
            </w:r>
          </w:p>
        </w:tc>
        <w:tc>
          <w:tcPr>
            <w:tcW w:w="2571" w:type="dxa"/>
            <w:vAlign w:val="center"/>
          </w:tcPr>
          <w:p w14:paraId="41C27591">
            <w:pPr>
              <w:spacing w:line="240" w:lineRule="auto"/>
              <w:jc w:val="center"/>
              <w:rPr>
                <w:rFonts w:ascii="宋体" w:hAnsi="宋体"/>
                <w:sz w:val="24"/>
                <w:szCs w:val="24"/>
              </w:rPr>
            </w:pPr>
            <w:r>
              <w:rPr>
                <w:rFonts w:hint="eastAsia" w:ascii="宋体" w:hAnsi="宋体"/>
                <w:sz w:val="24"/>
                <w:szCs w:val="24"/>
              </w:rPr>
              <w:t>排水管件</w:t>
            </w:r>
          </w:p>
        </w:tc>
        <w:tc>
          <w:tcPr>
            <w:tcW w:w="2129" w:type="dxa"/>
            <w:vAlign w:val="center"/>
          </w:tcPr>
          <w:p w14:paraId="618777E5">
            <w:pPr>
              <w:spacing w:line="240" w:lineRule="auto"/>
              <w:jc w:val="center"/>
              <w:rPr>
                <w:rFonts w:ascii="宋体" w:hAnsi="宋体"/>
                <w:sz w:val="24"/>
                <w:szCs w:val="24"/>
              </w:rPr>
            </w:pPr>
          </w:p>
        </w:tc>
      </w:tr>
      <w:tr w14:paraId="6B68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1B7AB91F">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16</w:t>
            </w:r>
          </w:p>
        </w:tc>
        <w:tc>
          <w:tcPr>
            <w:tcW w:w="2571" w:type="dxa"/>
            <w:vAlign w:val="center"/>
          </w:tcPr>
          <w:p w14:paraId="3DE714D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电线、电缆</w:t>
            </w:r>
          </w:p>
        </w:tc>
        <w:tc>
          <w:tcPr>
            <w:tcW w:w="2129" w:type="dxa"/>
            <w:vAlign w:val="center"/>
          </w:tcPr>
          <w:p w14:paraId="5FE5D4EC">
            <w:pPr>
              <w:spacing w:line="240" w:lineRule="auto"/>
              <w:jc w:val="center"/>
              <w:rPr>
                <w:rFonts w:ascii="宋体" w:hAnsi="宋体"/>
                <w:sz w:val="24"/>
                <w:szCs w:val="24"/>
              </w:rPr>
            </w:pPr>
          </w:p>
        </w:tc>
      </w:tr>
      <w:tr w14:paraId="1CD2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D2B40A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17</w:t>
            </w:r>
          </w:p>
        </w:tc>
        <w:tc>
          <w:tcPr>
            <w:tcW w:w="2571" w:type="dxa"/>
            <w:vAlign w:val="center"/>
          </w:tcPr>
          <w:p w14:paraId="3DA40687">
            <w:pPr>
              <w:spacing w:line="240" w:lineRule="auto"/>
              <w:jc w:val="center"/>
              <w:rPr>
                <w:rFonts w:hint="eastAsia" w:ascii="宋体" w:hAnsi="宋体" w:eastAsia="宋体"/>
                <w:sz w:val="24"/>
                <w:szCs w:val="24"/>
                <w:lang w:eastAsia="zh-CN"/>
              </w:rPr>
            </w:pPr>
            <w:r>
              <w:rPr>
                <w:rFonts w:hint="eastAsia" w:ascii="宋体" w:hAnsi="宋体"/>
                <w:sz w:val="24"/>
                <w:szCs w:val="24"/>
                <w:lang w:val="en-US" w:eastAsia="zh-CN"/>
              </w:rPr>
              <w:t>开关</w:t>
            </w:r>
          </w:p>
        </w:tc>
        <w:tc>
          <w:tcPr>
            <w:tcW w:w="2129" w:type="dxa"/>
            <w:vAlign w:val="center"/>
          </w:tcPr>
          <w:p w14:paraId="72DD3B7E">
            <w:pPr>
              <w:spacing w:line="240" w:lineRule="auto"/>
              <w:jc w:val="center"/>
              <w:rPr>
                <w:rFonts w:ascii="宋体" w:hAnsi="宋体"/>
                <w:sz w:val="24"/>
                <w:szCs w:val="24"/>
              </w:rPr>
            </w:pPr>
          </w:p>
        </w:tc>
      </w:tr>
      <w:tr w14:paraId="6A07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CAC433E">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18</w:t>
            </w:r>
          </w:p>
        </w:tc>
        <w:tc>
          <w:tcPr>
            <w:tcW w:w="2571" w:type="dxa"/>
            <w:vAlign w:val="center"/>
          </w:tcPr>
          <w:p w14:paraId="64A44FCF">
            <w:pPr>
              <w:spacing w:line="240" w:lineRule="auto"/>
              <w:jc w:val="center"/>
              <w:rPr>
                <w:rFonts w:hint="eastAsia" w:ascii="宋体" w:hAnsi="宋体" w:eastAsia="宋体"/>
                <w:sz w:val="24"/>
                <w:szCs w:val="24"/>
                <w:lang w:eastAsia="zh-CN"/>
              </w:rPr>
            </w:pPr>
            <w:r>
              <w:rPr>
                <w:rFonts w:hint="eastAsia" w:ascii="宋体" w:hAnsi="宋体"/>
                <w:sz w:val="24"/>
                <w:szCs w:val="24"/>
                <w:lang w:val="en-US" w:eastAsia="zh-CN"/>
              </w:rPr>
              <w:t>插座</w:t>
            </w:r>
          </w:p>
        </w:tc>
        <w:tc>
          <w:tcPr>
            <w:tcW w:w="2129" w:type="dxa"/>
            <w:vAlign w:val="center"/>
          </w:tcPr>
          <w:p w14:paraId="3E096F40">
            <w:pPr>
              <w:spacing w:line="240" w:lineRule="auto"/>
              <w:jc w:val="center"/>
              <w:rPr>
                <w:rFonts w:ascii="宋体" w:hAnsi="宋体"/>
                <w:sz w:val="24"/>
                <w:szCs w:val="24"/>
              </w:rPr>
            </w:pPr>
          </w:p>
        </w:tc>
      </w:tr>
      <w:tr w14:paraId="4DC2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F0E48BE">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19</w:t>
            </w:r>
          </w:p>
        </w:tc>
        <w:tc>
          <w:tcPr>
            <w:tcW w:w="2571" w:type="dxa"/>
            <w:vAlign w:val="center"/>
          </w:tcPr>
          <w:p w14:paraId="602A28B8">
            <w:pPr>
              <w:spacing w:line="240" w:lineRule="auto"/>
              <w:jc w:val="center"/>
              <w:rPr>
                <w:rFonts w:hint="eastAsia" w:ascii="宋体" w:hAnsi="宋体" w:eastAsia="宋体"/>
                <w:sz w:val="24"/>
                <w:szCs w:val="24"/>
                <w:lang w:val="en-US" w:eastAsia="zh-CN"/>
              </w:rPr>
            </w:pPr>
            <w:r>
              <w:rPr>
                <w:rFonts w:hint="eastAsia" w:ascii="宋体" w:hAnsi="宋体"/>
                <w:sz w:val="24"/>
                <w:szCs w:val="24"/>
                <w:lang w:val="en-US" w:eastAsia="zh-CN"/>
              </w:rPr>
              <w:t>焊接材料</w:t>
            </w:r>
          </w:p>
        </w:tc>
        <w:tc>
          <w:tcPr>
            <w:tcW w:w="2129" w:type="dxa"/>
            <w:vAlign w:val="center"/>
          </w:tcPr>
          <w:p w14:paraId="56F6E962">
            <w:pPr>
              <w:spacing w:line="240" w:lineRule="auto"/>
              <w:jc w:val="center"/>
              <w:rPr>
                <w:rFonts w:ascii="宋体" w:hAnsi="宋体"/>
                <w:sz w:val="24"/>
                <w:szCs w:val="24"/>
              </w:rPr>
            </w:pPr>
          </w:p>
        </w:tc>
      </w:tr>
      <w:tr w14:paraId="4DE8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83DF5C4">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20</w:t>
            </w:r>
          </w:p>
        </w:tc>
        <w:tc>
          <w:tcPr>
            <w:tcW w:w="2571" w:type="dxa"/>
            <w:vAlign w:val="center"/>
          </w:tcPr>
          <w:p w14:paraId="732ED3E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高强度螺栓</w:t>
            </w:r>
          </w:p>
        </w:tc>
        <w:tc>
          <w:tcPr>
            <w:tcW w:w="2129" w:type="dxa"/>
            <w:vAlign w:val="center"/>
          </w:tcPr>
          <w:p w14:paraId="3C3D243F">
            <w:pPr>
              <w:spacing w:line="240" w:lineRule="auto"/>
              <w:jc w:val="center"/>
              <w:rPr>
                <w:rFonts w:ascii="宋体" w:hAnsi="宋体"/>
                <w:sz w:val="24"/>
                <w:szCs w:val="24"/>
              </w:rPr>
            </w:pPr>
          </w:p>
        </w:tc>
      </w:tr>
      <w:tr w14:paraId="3E7A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FB1D566">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21</w:t>
            </w:r>
          </w:p>
        </w:tc>
        <w:tc>
          <w:tcPr>
            <w:tcW w:w="2571" w:type="dxa"/>
            <w:vAlign w:val="center"/>
          </w:tcPr>
          <w:p w14:paraId="22F87FD2">
            <w:pPr>
              <w:spacing w:line="240" w:lineRule="auto"/>
              <w:jc w:val="center"/>
              <w:rPr>
                <w:rFonts w:hint="eastAsia" w:ascii="宋体" w:hAnsi="宋体" w:eastAsia="宋体"/>
                <w:sz w:val="24"/>
                <w:szCs w:val="24"/>
                <w:lang w:eastAsia="zh-CN"/>
              </w:rPr>
            </w:pPr>
            <w:r>
              <w:rPr>
                <w:rFonts w:hint="eastAsia" w:ascii="宋体" w:hAnsi="宋体"/>
                <w:sz w:val="24"/>
                <w:szCs w:val="24"/>
                <w:lang w:val="en-US" w:eastAsia="zh-CN"/>
              </w:rPr>
              <w:t>防腐涂料</w:t>
            </w:r>
          </w:p>
        </w:tc>
        <w:tc>
          <w:tcPr>
            <w:tcW w:w="2129" w:type="dxa"/>
            <w:vAlign w:val="center"/>
          </w:tcPr>
          <w:p w14:paraId="4677641E">
            <w:pPr>
              <w:spacing w:line="240" w:lineRule="auto"/>
              <w:jc w:val="center"/>
              <w:rPr>
                <w:rFonts w:ascii="宋体" w:hAnsi="宋体"/>
                <w:sz w:val="24"/>
                <w:szCs w:val="24"/>
              </w:rPr>
            </w:pPr>
          </w:p>
        </w:tc>
      </w:tr>
      <w:tr w14:paraId="1FA8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BD7F2A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22</w:t>
            </w:r>
          </w:p>
        </w:tc>
        <w:tc>
          <w:tcPr>
            <w:tcW w:w="2571" w:type="dxa"/>
            <w:vAlign w:val="center"/>
          </w:tcPr>
          <w:p w14:paraId="5B46B168">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防火涂料</w:t>
            </w:r>
          </w:p>
        </w:tc>
        <w:tc>
          <w:tcPr>
            <w:tcW w:w="2129" w:type="dxa"/>
            <w:vAlign w:val="center"/>
          </w:tcPr>
          <w:p w14:paraId="435F29F5">
            <w:pPr>
              <w:spacing w:line="240" w:lineRule="auto"/>
              <w:jc w:val="center"/>
              <w:rPr>
                <w:rFonts w:ascii="宋体" w:hAnsi="宋体"/>
                <w:sz w:val="24"/>
                <w:szCs w:val="24"/>
              </w:rPr>
            </w:pPr>
          </w:p>
        </w:tc>
      </w:tr>
      <w:tr w14:paraId="239D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5A43EBFC">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23</w:t>
            </w:r>
          </w:p>
        </w:tc>
        <w:tc>
          <w:tcPr>
            <w:tcW w:w="2571" w:type="dxa"/>
            <w:vAlign w:val="center"/>
          </w:tcPr>
          <w:p w14:paraId="1FC015EC">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普通螺栓、锚栓</w:t>
            </w:r>
          </w:p>
        </w:tc>
        <w:tc>
          <w:tcPr>
            <w:tcW w:w="2129" w:type="dxa"/>
            <w:vAlign w:val="center"/>
          </w:tcPr>
          <w:p w14:paraId="57E8E3A4">
            <w:pPr>
              <w:spacing w:line="240" w:lineRule="auto"/>
              <w:jc w:val="center"/>
              <w:rPr>
                <w:rFonts w:ascii="宋体" w:hAnsi="宋体"/>
                <w:sz w:val="24"/>
                <w:szCs w:val="24"/>
              </w:rPr>
            </w:pPr>
          </w:p>
        </w:tc>
      </w:tr>
      <w:tr w14:paraId="02E8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4490E5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24</w:t>
            </w:r>
          </w:p>
        </w:tc>
        <w:tc>
          <w:tcPr>
            <w:tcW w:w="2571" w:type="dxa"/>
            <w:vAlign w:val="center"/>
          </w:tcPr>
          <w:p w14:paraId="474615C9">
            <w:pPr>
              <w:spacing w:line="240" w:lineRule="auto"/>
              <w:jc w:val="center"/>
              <w:rPr>
                <w:rFonts w:ascii="宋体" w:hAnsi="宋体"/>
                <w:sz w:val="24"/>
                <w:szCs w:val="24"/>
              </w:rPr>
            </w:pPr>
            <w:r>
              <w:rPr>
                <w:rFonts w:hint="eastAsia" w:ascii="宋体" w:hAnsi="宋体"/>
                <w:sz w:val="24"/>
                <w:szCs w:val="24"/>
              </w:rPr>
              <w:t>电工套管</w:t>
            </w:r>
          </w:p>
        </w:tc>
        <w:tc>
          <w:tcPr>
            <w:tcW w:w="2129" w:type="dxa"/>
            <w:vAlign w:val="center"/>
          </w:tcPr>
          <w:p w14:paraId="7921BB6A">
            <w:pPr>
              <w:spacing w:line="240" w:lineRule="auto"/>
              <w:jc w:val="center"/>
              <w:rPr>
                <w:rFonts w:ascii="宋体" w:hAnsi="宋体"/>
                <w:sz w:val="24"/>
                <w:szCs w:val="24"/>
              </w:rPr>
            </w:pPr>
          </w:p>
        </w:tc>
      </w:tr>
      <w:tr w14:paraId="2498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323E38D">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25</w:t>
            </w:r>
          </w:p>
        </w:tc>
        <w:tc>
          <w:tcPr>
            <w:tcW w:w="2571" w:type="dxa"/>
            <w:vAlign w:val="center"/>
          </w:tcPr>
          <w:p w14:paraId="0FF40A28">
            <w:pPr>
              <w:spacing w:line="240" w:lineRule="auto"/>
              <w:jc w:val="center"/>
              <w:rPr>
                <w:rFonts w:ascii="宋体" w:hAnsi="宋体"/>
                <w:sz w:val="24"/>
                <w:szCs w:val="24"/>
              </w:rPr>
            </w:pPr>
            <w:r>
              <w:rPr>
                <w:rFonts w:hint="eastAsia" w:ascii="宋体" w:hAnsi="宋体"/>
                <w:sz w:val="24"/>
                <w:szCs w:val="24"/>
              </w:rPr>
              <w:t>室内空气有害物质检测</w:t>
            </w:r>
          </w:p>
        </w:tc>
        <w:tc>
          <w:tcPr>
            <w:tcW w:w="2129" w:type="dxa"/>
            <w:vAlign w:val="center"/>
          </w:tcPr>
          <w:p w14:paraId="4D8FD5F2">
            <w:pPr>
              <w:spacing w:line="240" w:lineRule="auto"/>
              <w:jc w:val="center"/>
              <w:rPr>
                <w:rFonts w:ascii="宋体" w:hAnsi="宋体"/>
                <w:sz w:val="24"/>
                <w:szCs w:val="24"/>
              </w:rPr>
            </w:pPr>
          </w:p>
        </w:tc>
      </w:tr>
      <w:tr w14:paraId="2817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687" w:type="dxa"/>
            <w:vAlign w:val="center"/>
          </w:tcPr>
          <w:p w14:paraId="3B5E835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26</w:t>
            </w:r>
          </w:p>
        </w:tc>
        <w:tc>
          <w:tcPr>
            <w:tcW w:w="2571" w:type="dxa"/>
            <w:vAlign w:val="center"/>
          </w:tcPr>
          <w:p w14:paraId="4EDA22A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拉拔检测</w:t>
            </w:r>
          </w:p>
        </w:tc>
        <w:tc>
          <w:tcPr>
            <w:tcW w:w="2129" w:type="dxa"/>
            <w:vAlign w:val="center"/>
          </w:tcPr>
          <w:p w14:paraId="5750A21B">
            <w:pPr>
              <w:spacing w:line="240" w:lineRule="auto"/>
              <w:jc w:val="center"/>
              <w:rPr>
                <w:rFonts w:ascii="宋体" w:hAnsi="宋体"/>
                <w:sz w:val="24"/>
                <w:szCs w:val="24"/>
              </w:rPr>
            </w:pPr>
          </w:p>
        </w:tc>
      </w:tr>
      <w:tr w14:paraId="140E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9FA9C36">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27</w:t>
            </w:r>
          </w:p>
        </w:tc>
        <w:tc>
          <w:tcPr>
            <w:tcW w:w="2571" w:type="dxa"/>
            <w:vAlign w:val="center"/>
          </w:tcPr>
          <w:p w14:paraId="599EE59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焊缝探伤检测</w:t>
            </w:r>
          </w:p>
        </w:tc>
        <w:tc>
          <w:tcPr>
            <w:tcW w:w="2129" w:type="dxa"/>
            <w:vAlign w:val="center"/>
          </w:tcPr>
          <w:p w14:paraId="6753D2B9">
            <w:pPr>
              <w:spacing w:line="240" w:lineRule="auto"/>
              <w:jc w:val="center"/>
              <w:rPr>
                <w:rFonts w:ascii="宋体" w:hAnsi="宋体"/>
                <w:sz w:val="24"/>
                <w:szCs w:val="24"/>
              </w:rPr>
            </w:pPr>
          </w:p>
        </w:tc>
      </w:tr>
      <w:tr w14:paraId="3E95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608FD5F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28</w:t>
            </w:r>
          </w:p>
        </w:tc>
        <w:tc>
          <w:tcPr>
            <w:tcW w:w="2571" w:type="dxa"/>
            <w:vAlign w:val="center"/>
          </w:tcPr>
          <w:p w14:paraId="632CB43D">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消防检测</w:t>
            </w:r>
          </w:p>
        </w:tc>
        <w:tc>
          <w:tcPr>
            <w:tcW w:w="2129" w:type="dxa"/>
            <w:vAlign w:val="center"/>
          </w:tcPr>
          <w:p w14:paraId="22D800E1">
            <w:pPr>
              <w:spacing w:line="240" w:lineRule="auto"/>
              <w:jc w:val="center"/>
              <w:rPr>
                <w:rFonts w:ascii="宋体" w:hAnsi="宋体"/>
                <w:sz w:val="24"/>
                <w:szCs w:val="24"/>
              </w:rPr>
            </w:pPr>
          </w:p>
        </w:tc>
      </w:tr>
      <w:tr w14:paraId="1C88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2698AA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29</w:t>
            </w:r>
          </w:p>
        </w:tc>
        <w:tc>
          <w:tcPr>
            <w:tcW w:w="2571" w:type="dxa"/>
            <w:vAlign w:val="center"/>
          </w:tcPr>
          <w:p w14:paraId="6BAEC8F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外窗三性检测</w:t>
            </w:r>
          </w:p>
        </w:tc>
        <w:tc>
          <w:tcPr>
            <w:tcW w:w="2129" w:type="dxa"/>
            <w:vAlign w:val="center"/>
          </w:tcPr>
          <w:p w14:paraId="1ADBAE57">
            <w:pPr>
              <w:spacing w:line="240" w:lineRule="auto"/>
              <w:jc w:val="center"/>
              <w:rPr>
                <w:rFonts w:ascii="宋体" w:hAnsi="宋体"/>
                <w:sz w:val="24"/>
                <w:szCs w:val="24"/>
              </w:rPr>
            </w:pPr>
          </w:p>
        </w:tc>
      </w:tr>
      <w:tr w14:paraId="30D0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715399E">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30</w:t>
            </w:r>
          </w:p>
        </w:tc>
        <w:tc>
          <w:tcPr>
            <w:tcW w:w="2571" w:type="dxa"/>
            <w:vAlign w:val="center"/>
          </w:tcPr>
          <w:p w14:paraId="0167BE5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密封胶、胶粘剂</w:t>
            </w:r>
          </w:p>
        </w:tc>
        <w:tc>
          <w:tcPr>
            <w:tcW w:w="2129" w:type="dxa"/>
            <w:vAlign w:val="center"/>
          </w:tcPr>
          <w:p w14:paraId="2231292C">
            <w:pPr>
              <w:spacing w:line="240" w:lineRule="auto"/>
              <w:jc w:val="center"/>
              <w:rPr>
                <w:rFonts w:ascii="宋体" w:hAnsi="宋体"/>
                <w:sz w:val="24"/>
                <w:szCs w:val="24"/>
              </w:rPr>
            </w:pPr>
          </w:p>
        </w:tc>
      </w:tr>
      <w:tr w14:paraId="5C98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62B6E76">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31</w:t>
            </w:r>
          </w:p>
        </w:tc>
        <w:tc>
          <w:tcPr>
            <w:tcW w:w="2571" w:type="dxa"/>
            <w:vAlign w:val="center"/>
          </w:tcPr>
          <w:p w14:paraId="2EC674CC">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其他检测</w:t>
            </w:r>
          </w:p>
        </w:tc>
        <w:tc>
          <w:tcPr>
            <w:tcW w:w="2129" w:type="dxa"/>
            <w:vAlign w:val="center"/>
          </w:tcPr>
          <w:p w14:paraId="5FC6595E">
            <w:pPr>
              <w:spacing w:line="240" w:lineRule="auto"/>
              <w:jc w:val="center"/>
              <w:rPr>
                <w:rFonts w:ascii="宋体" w:hAnsi="宋体"/>
                <w:sz w:val="24"/>
                <w:szCs w:val="24"/>
              </w:rPr>
            </w:pPr>
          </w:p>
        </w:tc>
      </w:tr>
    </w:tbl>
    <w:p w14:paraId="2644AEE8">
      <w:pPr>
        <w:numPr>
          <w:ilvl w:val="0"/>
          <w:numId w:val="0"/>
        </w:numPr>
        <w:rPr>
          <w:rFonts w:hint="eastAsia" w:cs="Times New Roman" w:asciiTheme="minorEastAsia" w:hAnsiTheme="minorEastAsia" w:eastAsiaTheme="minorEastAsia"/>
          <w:b/>
          <w:bCs/>
          <w:kern w:val="2"/>
          <w:sz w:val="24"/>
          <w:szCs w:val="24"/>
          <w:lang w:val="en-US" w:eastAsia="zh-CN" w:bidi="ar-SA"/>
        </w:rPr>
      </w:pPr>
    </w:p>
    <w:p w14:paraId="59F950BD">
      <w:pPr>
        <w:tabs>
          <w:tab w:val="left" w:pos="540"/>
          <w:tab w:val="left" w:pos="720"/>
        </w:tabs>
        <w:adjustRightInd w:val="0"/>
        <w:snapToGrid w:val="0"/>
        <w:spacing w:line="440" w:lineRule="exact"/>
        <w:ind w:firstLine="140" w:firstLineChars="58"/>
        <w:contextualSpacing/>
        <w:rPr>
          <w:rFonts w:hint="eastAsia" w:asciiTheme="minorEastAsia" w:hAnsiTheme="minorEastAsia" w:eastAsiaTheme="minorEastAsia"/>
          <w:b/>
          <w:bCs/>
          <w:sz w:val="24"/>
        </w:rPr>
      </w:pPr>
      <w:r>
        <w:rPr>
          <w:rFonts w:hint="eastAsia" w:asciiTheme="minorEastAsia" w:hAnsiTheme="minorEastAsia" w:eastAsiaTheme="minorEastAsia"/>
          <w:b/>
          <w:bCs/>
          <w:sz w:val="24"/>
          <w:lang w:val="en-US" w:eastAsia="zh-CN"/>
        </w:rPr>
        <w:t>3.其他</w:t>
      </w:r>
      <w:r>
        <w:rPr>
          <w:rFonts w:hint="eastAsia" w:asciiTheme="minorEastAsia" w:hAnsiTheme="minorEastAsia" w:eastAsiaTheme="minorEastAsia"/>
          <w:b/>
          <w:bCs/>
          <w:sz w:val="24"/>
        </w:rPr>
        <w:t>要求</w:t>
      </w:r>
    </w:p>
    <w:p w14:paraId="10D769A2">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3.1严格按照国家、行业、江苏省现行有效规范、设计图纸、质监监管要求开展检测，采用最新现行版本标准，严禁使用过期规范。</w:t>
      </w:r>
    </w:p>
    <w:p w14:paraId="28BA483F">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3.2接到监理见证取样通知后，2小时内现场到场取样；常规检测项目样品送达试验室后，3个工作日内出具正式检测报告；紧急复验项目24小时内出具临时检测数据，48小时内出具正式报告。</w:t>
      </w:r>
    </w:p>
    <w:p w14:paraId="4415C322">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3.3检测出现不合格、异常数据，必须第一时间（1小时内）通知建设、监理、施工单位，立即启动复检，不得隐瞒、篡改、销毁原始检测记录与数据；严禁出具虚假报告、篡改原始数据，一经查实采购人有权单方解除合同、拒付所有服务费，并追偿损失，上报行业主管部门处罚。</w:t>
      </w:r>
    </w:p>
    <w:p w14:paraId="2E02ED56">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3.4采样人员统一着装、持证上岗，服从施工现场安全管理；样品需建设、监理、施工单位三方共同现场见证、随机抽样确认，严禁私自替换、使用样板件、场外取样等违规行为，原始记录现场手写签字留存影像资料。</w:t>
      </w:r>
    </w:p>
    <w:p w14:paraId="522C00E8">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3.5样品管理：样品唯一性编号、封样、拍照留存，规范留样，过期样品按规定无害化处置；样品丢失、损毁造成无法复检的，由检测单位承担全部责任并免费重新取样检测。</w:t>
      </w:r>
    </w:p>
    <w:p w14:paraId="39FFA497">
      <w:pPr>
        <w:tabs>
          <w:tab w:val="left" w:pos="540"/>
          <w:tab w:val="left" w:pos="720"/>
        </w:tabs>
        <w:adjustRightInd w:val="0"/>
        <w:snapToGrid w:val="0"/>
        <w:spacing w:line="440" w:lineRule="exact"/>
        <w:ind w:firstLine="139" w:firstLineChars="58"/>
        <w:contextualSpacing/>
        <w:rPr>
          <w:rFonts w:hint="default"/>
          <w:b w:val="0"/>
          <w:bCs w:val="0"/>
          <w:lang w:val="en-US"/>
        </w:rPr>
      </w:pPr>
      <w:r>
        <w:rPr>
          <w:rFonts w:hint="eastAsia" w:asciiTheme="minorEastAsia" w:hAnsiTheme="minorEastAsia" w:eastAsiaTheme="minorEastAsia"/>
          <w:b w:val="0"/>
          <w:bCs w:val="0"/>
          <w:sz w:val="24"/>
          <w:lang w:val="en-US" w:eastAsia="zh-CN"/>
        </w:rPr>
        <w:t>3.6报告要求：正式报告加盖检测专用章、授权签字人手签，一式3份纸质版和PDF电子版。</w:t>
      </w:r>
    </w:p>
    <w:p w14:paraId="5B0CC075">
      <w:pPr>
        <w:pStyle w:val="7"/>
        <w:ind w:left="0" w:leftChars="0" w:firstLine="0" w:firstLineChars="0"/>
        <w:rPr>
          <w:rFonts w:hint="eastAsia"/>
        </w:rPr>
      </w:pPr>
    </w:p>
    <w:p w14:paraId="2D6B12F8">
      <w:pPr>
        <w:rPr>
          <w:rFonts w:hint="eastAsia"/>
        </w:rPr>
      </w:pPr>
    </w:p>
    <w:p w14:paraId="511B3078">
      <w:pPr>
        <w:pStyle w:val="7"/>
        <w:rPr>
          <w:rFonts w:hint="eastAsia"/>
        </w:rPr>
      </w:pPr>
    </w:p>
    <w:p w14:paraId="50BCD9F6">
      <w:pPr>
        <w:rPr>
          <w:rFonts w:hint="eastAsia"/>
        </w:rPr>
      </w:pPr>
    </w:p>
    <w:p w14:paraId="3765F8DF">
      <w:pPr>
        <w:pStyle w:val="7"/>
        <w:rPr>
          <w:rFonts w:hint="eastAsia"/>
        </w:rPr>
      </w:pPr>
    </w:p>
    <w:p w14:paraId="10C52004">
      <w:pPr>
        <w:numPr>
          <w:ilvl w:val="0"/>
          <w:numId w:val="0"/>
        </w:numPr>
        <w:rPr>
          <w:rFonts w:hint="eastAsia" w:ascii="宋体" w:hAnsi="宋体"/>
          <w:b/>
          <w:sz w:val="36"/>
          <w:szCs w:val="36"/>
        </w:rPr>
      </w:pPr>
      <w:r>
        <w:rPr>
          <w:rFonts w:hint="eastAsia" w:ascii="宋体" w:hAnsi="宋体"/>
          <w:b/>
          <w:sz w:val="36"/>
          <w:szCs w:val="36"/>
        </w:rPr>
        <w:br w:type="page"/>
      </w:r>
    </w:p>
    <w:p w14:paraId="47CA3AB1">
      <w:pPr>
        <w:jc w:val="center"/>
        <w:rPr>
          <w:rFonts w:ascii="宋体" w:hAnsi="宋体"/>
          <w:b/>
          <w:sz w:val="24"/>
          <w:szCs w:val="24"/>
        </w:rPr>
      </w:pPr>
      <w:r>
        <w:rPr>
          <w:rFonts w:hint="eastAsia" w:ascii="宋体" w:hAnsi="宋体"/>
          <w:b/>
          <w:sz w:val="24"/>
          <w:szCs w:val="24"/>
        </w:rPr>
        <w:t>投标文件格式</w:t>
      </w:r>
    </w:p>
    <w:p w14:paraId="2A2623CA">
      <w:pPr>
        <w:rPr>
          <w:rFonts w:ascii="宋体" w:hAnsi="宋体"/>
          <w:b/>
          <w:sz w:val="24"/>
          <w:szCs w:val="24"/>
        </w:rPr>
      </w:pPr>
    </w:p>
    <w:p w14:paraId="3DCF26AF">
      <w:pPr>
        <w:pStyle w:val="15"/>
        <w:ind w:firstLine="0"/>
        <w:rPr>
          <w:sz w:val="24"/>
          <w:szCs w:val="24"/>
        </w:rPr>
      </w:pPr>
    </w:p>
    <w:p w14:paraId="2FAF51B0">
      <w:pPr>
        <w:jc w:val="center"/>
        <w:rPr>
          <w:rFonts w:ascii="宋体" w:hAnsi="宋体"/>
          <w:b/>
          <w:bCs/>
          <w:sz w:val="24"/>
          <w:szCs w:val="24"/>
        </w:rPr>
      </w:pPr>
      <w:r>
        <w:rPr>
          <w:rFonts w:hint="eastAsia" w:ascii="宋体" w:hAnsi="宋体"/>
          <w:b/>
          <w:bCs/>
          <w:sz w:val="24"/>
          <w:szCs w:val="24"/>
        </w:rPr>
        <w:t>投标文件</w:t>
      </w:r>
    </w:p>
    <w:p w14:paraId="0BC68B95">
      <w:pPr>
        <w:pStyle w:val="15"/>
        <w:ind w:firstLine="0"/>
        <w:rPr>
          <w:sz w:val="24"/>
          <w:szCs w:val="24"/>
        </w:rPr>
      </w:pPr>
    </w:p>
    <w:p w14:paraId="79796A7E">
      <w:pPr>
        <w:rPr>
          <w:rFonts w:ascii="宋体" w:hAnsi="宋体"/>
          <w:sz w:val="24"/>
          <w:szCs w:val="24"/>
          <w:u w:val="single"/>
        </w:rPr>
      </w:pPr>
    </w:p>
    <w:p w14:paraId="2ACE8D69">
      <w:pPr>
        <w:rPr>
          <w:rFonts w:ascii="宋体" w:hAnsi="宋体"/>
          <w:sz w:val="24"/>
          <w:szCs w:val="24"/>
          <w:u w:val="single"/>
        </w:rPr>
      </w:pPr>
    </w:p>
    <w:p w14:paraId="52CF76E6">
      <w:pPr>
        <w:rPr>
          <w:rFonts w:ascii="宋体" w:hAnsi="宋体"/>
          <w:sz w:val="24"/>
          <w:szCs w:val="24"/>
          <w:u w:val="single"/>
        </w:rPr>
      </w:pPr>
    </w:p>
    <w:p w14:paraId="0C08D97C">
      <w:pPr>
        <w:rPr>
          <w:rFonts w:ascii="宋体" w:hAnsi="宋体"/>
          <w:sz w:val="24"/>
          <w:szCs w:val="24"/>
          <w:u w:val="single"/>
        </w:rPr>
      </w:pPr>
    </w:p>
    <w:p w14:paraId="5296FDF6">
      <w:pPr>
        <w:rPr>
          <w:rFonts w:ascii="宋体" w:hAnsi="宋体"/>
          <w:sz w:val="24"/>
          <w:szCs w:val="24"/>
          <w:u w:val="single"/>
        </w:rPr>
      </w:pPr>
    </w:p>
    <w:p w14:paraId="78B9DAE4">
      <w:pPr>
        <w:spacing w:line="400" w:lineRule="exact"/>
        <w:rPr>
          <w:rFonts w:ascii="宋体" w:hAnsi="宋体"/>
          <w:sz w:val="24"/>
          <w:szCs w:val="24"/>
          <w:u w:val="single"/>
        </w:rPr>
      </w:pPr>
    </w:p>
    <w:p w14:paraId="03E073D1">
      <w:pPr>
        <w:pStyle w:val="15"/>
        <w:ind w:firstLine="0"/>
        <w:rPr>
          <w:sz w:val="24"/>
          <w:szCs w:val="24"/>
        </w:rPr>
      </w:pPr>
    </w:p>
    <w:p w14:paraId="634F2D33">
      <w:pPr>
        <w:pStyle w:val="15"/>
        <w:ind w:firstLine="0"/>
        <w:rPr>
          <w:sz w:val="24"/>
          <w:szCs w:val="24"/>
        </w:rPr>
      </w:pPr>
    </w:p>
    <w:p w14:paraId="11A01A65">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项目名称：</w:t>
      </w:r>
    </w:p>
    <w:p w14:paraId="608EC79E">
      <w:pPr>
        <w:adjustRightInd w:val="0"/>
        <w:snapToGrid w:val="0"/>
        <w:spacing w:line="700" w:lineRule="exact"/>
        <w:ind w:firstLine="580" w:firstLineChars="242"/>
        <w:contextualSpacing/>
        <w:rPr>
          <w:rFonts w:ascii="宋体" w:hAnsi="宋体"/>
          <w:sz w:val="24"/>
          <w:szCs w:val="24"/>
        </w:rPr>
      </w:pPr>
      <w:r>
        <w:rPr>
          <w:rFonts w:hint="eastAsia" w:ascii="宋体" w:hAnsi="宋体"/>
          <w:sz w:val="24"/>
          <w:szCs w:val="24"/>
        </w:rPr>
        <w:t>招标人：</w:t>
      </w:r>
    </w:p>
    <w:p w14:paraId="4D8786DE">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 xml:space="preserve">投标申请人： </w:t>
      </w:r>
      <w:r>
        <w:rPr>
          <w:rFonts w:hint="eastAsia" w:ascii="宋体" w:hAnsi="宋体"/>
          <w:sz w:val="24"/>
          <w:szCs w:val="24"/>
          <w:u w:val="single"/>
        </w:rPr>
        <w:t xml:space="preserve">（ 盖    章）                </w:t>
      </w:r>
    </w:p>
    <w:p w14:paraId="29D7DFDE">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法定代表人或其委托代理人：</w:t>
      </w:r>
      <w:r>
        <w:rPr>
          <w:rFonts w:hint="eastAsia" w:ascii="宋体" w:hAnsi="宋体"/>
          <w:sz w:val="24"/>
          <w:szCs w:val="24"/>
          <w:u w:val="single"/>
        </w:rPr>
        <w:t xml:space="preserve">（签字或盖章）  </w:t>
      </w:r>
    </w:p>
    <w:p w14:paraId="339E051C">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地       址：</w:t>
      </w:r>
    </w:p>
    <w:p w14:paraId="106B8038">
      <w:pPr>
        <w:adjustRightInd w:val="0"/>
        <w:snapToGrid w:val="0"/>
        <w:spacing w:line="700" w:lineRule="exact"/>
        <w:ind w:firstLine="580" w:firstLineChars="242"/>
        <w:contextualSpacing/>
        <w:rPr>
          <w:sz w:val="24"/>
          <w:szCs w:val="24"/>
        </w:rPr>
      </w:pPr>
      <w:r>
        <w:rPr>
          <w:rFonts w:hint="eastAsia"/>
          <w:sz w:val="24"/>
          <w:szCs w:val="24"/>
        </w:rPr>
        <w:t>日       期：          年      月      日</w:t>
      </w:r>
    </w:p>
    <w:p w14:paraId="44BA5AF8">
      <w:pPr>
        <w:rPr>
          <w:b/>
          <w:sz w:val="24"/>
          <w:szCs w:val="24"/>
        </w:rPr>
      </w:pPr>
    </w:p>
    <w:p w14:paraId="07753E54">
      <w:pPr>
        <w:pStyle w:val="2"/>
        <w:rPr>
          <w:sz w:val="24"/>
          <w:szCs w:val="24"/>
        </w:rPr>
      </w:pPr>
    </w:p>
    <w:p w14:paraId="1A3D504D">
      <w:pPr>
        <w:pStyle w:val="3"/>
        <w:rPr>
          <w:sz w:val="24"/>
          <w:szCs w:val="24"/>
        </w:rPr>
      </w:pPr>
    </w:p>
    <w:p w14:paraId="46CA4061">
      <w:pPr>
        <w:rPr>
          <w:sz w:val="24"/>
          <w:szCs w:val="24"/>
        </w:rPr>
      </w:pPr>
    </w:p>
    <w:p w14:paraId="48B0286C">
      <w:pPr>
        <w:pStyle w:val="2"/>
        <w:rPr>
          <w:sz w:val="24"/>
          <w:szCs w:val="24"/>
        </w:rPr>
      </w:pPr>
    </w:p>
    <w:p w14:paraId="604CA562">
      <w:pPr>
        <w:pStyle w:val="3"/>
        <w:rPr>
          <w:sz w:val="24"/>
          <w:szCs w:val="24"/>
        </w:rPr>
      </w:pPr>
    </w:p>
    <w:p w14:paraId="7707E402"/>
    <w:p w14:paraId="412F9190">
      <w:pPr>
        <w:pStyle w:val="2"/>
      </w:pPr>
    </w:p>
    <w:p w14:paraId="2B096DB7">
      <w:pPr>
        <w:pStyle w:val="3"/>
      </w:pPr>
    </w:p>
    <w:p w14:paraId="7298CBB1"/>
    <w:p w14:paraId="3C244D7D">
      <w:pPr>
        <w:pStyle w:val="2"/>
      </w:pPr>
    </w:p>
    <w:p w14:paraId="3B8D770A">
      <w:pPr>
        <w:pStyle w:val="3"/>
      </w:pPr>
    </w:p>
    <w:p w14:paraId="632FB6C5"/>
    <w:p w14:paraId="4E655FCA">
      <w:pPr>
        <w:pStyle w:val="2"/>
      </w:pPr>
    </w:p>
    <w:p w14:paraId="15B9F3D7">
      <w:pPr>
        <w:rPr>
          <w:b/>
          <w:sz w:val="36"/>
          <w:szCs w:val="36"/>
        </w:rPr>
      </w:pPr>
    </w:p>
    <w:p w14:paraId="4031D785">
      <w:pPr>
        <w:rPr>
          <w:rFonts w:hint="eastAsia"/>
          <w:b/>
          <w:sz w:val="36"/>
          <w:szCs w:val="36"/>
        </w:rPr>
      </w:pPr>
      <w:r>
        <w:rPr>
          <w:rFonts w:hint="eastAsia"/>
          <w:b/>
          <w:sz w:val="36"/>
          <w:szCs w:val="36"/>
        </w:rPr>
        <w:br w:type="page"/>
      </w:r>
    </w:p>
    <w:p w14:paraId="5DBB95B5">
      <w:pPr>
        <w:jc w:val="center"/>
        <w:rPr>
          <w:rFonts w:ascii="宋体" w:hAnsi="宋体"/>
          <w:b/>
          <w:sz w:val="36"/>
          <w:szCs w:val="36"/>
          <w:u w:val="single"/>
        </w:rPr>
      </w:pPr>
      <w:r>
        <w:rPr>
          <w:rFonts w:hint="eastAsia"/>
          <w:b/>
          <w:sz w:val="36"/>
          <w:szCs w:val="36"/>
        </w:rPr>
        <w:t>目录</w:t>
      </w:r>
    </w:p>
    <w:p w14:paraId="47CB356D">
      <w:pPr>
        <w:pStyle w:val="5"/>
        <w:ind w:firstLine="560"/>
        <w:rPr>
          <w:sz w:val="28"/>
          <w:szCs w:val="28"/>
        </w:rPr>
      </w:pPr>
    </w:p>
    <w:p w14:paraId="2A481EC0">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5A763E9E">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2.营业执照复印件加盖公章；</w:t>
      </w:r>
    </w:p>
    <w:p w14:paraId="010734FB">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3.企业资质、</w:t>
      </w:r>
      <w:r>
        <w:rPr>
          <w:rFonts w:hint="eastAsia" w:ascii="宋体" w:hAnsi="宋体"/>
          <w:sz w:val="24"/>
        </w:rPr>
        <w:t>拟派的项目负责人资格</w:t>
      </w:r>
      <w:r>
        <w:rPr>
          <w:rFonts w:hint="eastAsia" w:ascii="宋体" w:hAnsi="宋体"/>
          <w:snapToGrid w:val="0"/>
          <w:sz w:val="24"/>
        </w:rPr>
        <w:t>复印件加盖公章；</w:t>
      </w:r>
    </w:p>
    <w:p w14:paraId="43E07D75">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4.没有重大违法记录的书面声明；</w:t>
      </w:r>
    </w:p>
    <w:p w14:paraId="78643174">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14:paraId="65176176">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6.投标函原件；</w:t>
      </w:r>
    </w:p>
    <w:p w14:paraId="5640BC3F">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7.投标报价表；</w:t>
      </w:r>
    </w:p>
    <w:p w14:paraId="0A9F0D85">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8.投标人认为需要提供的其他材料。</w:t>
      </w:r>
    </w:p>
    <w:p w14:paraId="04E8B405">
      <w:pPr>
        <w:tabs>
          <w:tab w:val="left" w:pos="1300"/>
          <w:tab w:val="left" w:pos="1600"/>
        </w:tabs>
        <w:spacing w:line="560" w:lineRule="exact"/>
        <w:rPr>
          <w:rFonts w:ascii="宋体" w:hAnsi="宋体"/>
          <w:color w:val="000000"/>
          <w:szCs w:val="21"/>
          <w:u w:val="single"/>
        </w:rPr>
      </w:pPr>
    </w:p>
    <w:p w14:paraId="5F628311">
      <w:pPr>
        <w:autoSpaceDE w:val="0"/>
        <w:autoSpaceDN w:val="0"/>
        <w:jc w:val="left"/>
        <w:rPr>
          <w:rFonts w:ascii="宋体" w:hAnsi="宋体" w:cs="宋体"/>
          <w:b/>
          <w:sz w:val="44"/>
          <w:szCs w:val="44"/>
        </w:rPr>
      </w:pPr>
    </w:p>
    <w:p w14:paraId="4813342E">
      <w:pPr>
        <w:autoSpaceDE w:val="0"/>
        <w:autoSpaceDN w:val="0"/>
        <w:jc w:val="left"/>
        <w:rPr>
          <w:rFonts w:ascii="宋体" w:hAnsi="宋体" w:cs="宋体"/>
          <w:b/>
          <w:sz w:val="44"/>
          <w:szCs w:val="44"/>
        </w:rPr>
      </w:pPr>
    </w:p>
    <w:p w14:paraId="4397A583">
      <w:pPr>
        <w:autoSpaceDE w:val="0"/>
        <w:autoSpaceDN w:val="0"/>
        <w:jc w:val="left"/>
        <w:rPr>
          <w:rFonts w:ascii="宋体" w:hAnsi="宋体" w:cs="宋体"/>
          <w:b/>
          <w:sz w:val="44"/>
          <w:szCs w:val="44"/>
        </w:rPr>
      </w:pPr>
    </w:p>
    <w:p w14:paraId="6044B444">
      <w:pPr>
        <w:autoSpaceDE w:val="0"/>
        <w:autoSpaceDN w:val="0"/>
        <w:jc w:val="left"/>
        <w:rPr>
          <w:rFonts w:ascii="宋体" w:hAnsi="宋体" w:cs="宋体"/>
          <w:b/>
          <w:sz w:val="44"/>
          <w:szCs w:val="44"/>
        </w:rPr>
      </w:pPr>
    </w:p>
    <w:p w14:paraId="4E628670">
      <w:pPr>
        <w:autoSpaceDE w:val="0"/>
        <w:autoSpaceDN w:val="0"/>
        <w:jc w:val="left"/>
        <w:rPr>
          <w:rFonts w:ascii="宋体" w:hAnsi="宋体" w:cs="宋体"/>
          <w:b/>
          <w:sz w:val="44"/>
          <w:szCs w:val="44"/>
        </w:rPr>
      </w:pPr>
    </w:p>
    <w:p w14:paraId="7AB79872">
      <w:pPr>
        <w:autoSpaceDE w:val="0"/>
        <w:autoSpaceDN w:val="0"/>
        <w:jc w:val="left"/>
        <w:rPr>
          <w:rFonts w:ascii="宋体" w:hAnsi="宋体" w:cs="宋体"/>
          <w:b/>
          <w:sz w:val="44"/>
          <w:szCs w:val="44"/>
        </w:rPr>
      </w:pPr>
    </w:p>
    <w:p w14:paraId="436EE588">
      <w:pPr>
        <w:autoSpaceDE w:val="0"/>
        <w:autoSpaceDN w:val="0"/>
        <w:jc w:val="left"/>
        <w:rPr>
          <w:rFonts w:ascii="宋体" w:hAnsi="宋体" w:cs="宋体"/>
          <w:b/>
          <w:sz w:val="44"/>
          <w:szCs w:val="44"/>
        </w:rPr>
      </w:pPr>
    </w:p>
    <w:p w14:paraId="7F055201">
      <w:pPr>
        <w:pStyle w:val="2"/>
      </w:pPr>
    </w:p>
    <w:p w14:paraId="4FEF02A4">
      <w:pPr>
        <w:pStyle w:val="3"/>
      </w:pPr>
    </w:p>
    <w:p w14:paraId="5BFC088B"/>
    <w:p w14:paraId="3E9FA0BD">
      <w:pPr>
        <w:autoSpaceDE w:val="0"/>
        <w:autoSpaceDN w:val="0"/>
        <w:jc w:val="left"/>
        <w:rPr>
          <w:rFonts w:ascii="宋体" w:hAnsi="宋体" w:cs="宋体"/>
          <w:b/>
          <w:sz w:val="44"/>
          <w:szCs w:val="44"/>
        </w:rPr>
      </w:pPr>
    </w:p>
    <w:p w14:paraId="4547884E">
      <w:pPr>
        <w:autoSpaceDE w:val="0"/>
        <w:autoSpaceDN w:val="0"/>
        <w:jc w:val="left"/>
        <w:rPr>
          <w:rFonts w:ascii="宋体" w:hAnsi="宋体" w:cs="宋体"/>
          <w:b/>
          <w:sz w:val="44"/>
          <w:szCs w:val="44"/>
        </w:rPr>
      </w:pPr>
    </w:p>
    <w:p w14:paraId="2CE50EBA">
      <w:pPr>
        <w:pStyle w:val="2"/>
      </w:pPr>
    </w:p>
    <w:p w14:paraId="3E5A8D81">
      <w:pPr>
        <w:pStyle w:val="3"/>
      </w:pPr>
    </w:p>
    <w:p w14:paraId="3E7CD3FB"/>
    <w:p w14:paraId="0CFC8EDA">
      <w:pPr>
        <w:pStyle w:val="2"/>
      </w:pPr>
    </w:p>
    <w:p w14:paraId="4FA7A821">
      <w:pPr>
        <w:pStyle w:val="3"/>
      </w:pPr>
    </w:p>
    <w:p w14:paraId="4E45FB09"/>
    <w:p w14:paraId="5DBE1E87">
      <w:pPr>
        <w:rPr>
          <w:rFonts w:ascii="宋体" w:hAnsi="宋体" w:cs="宋体"/>
          <w:b/>
          <w:sz w:val="36"/>
          <w:szCs w:val="36"/>
        </w:rPr>
      </w:pPr>
    </w:p>
    <w:p w14:paraId="07221AC2">
      <w:pPr>
        <w:pStyle w:val="2"/>
      </w:pPr>
    </w:p>
    <w:p w14:paraId="690247C2">
      <w:pPr>
        <w:jc w:val="center"/>
        <w:rPr>
          <w:rFonts w:hint="eastAsia" w:ascii="楷体" w:hAnsi="楷体" w:eastAsia="楷体" w:cs="楷体"/>
          <w:b/>
          <w:color w:val="000000"/>
          <w:sz w:val="44"/>
          <w:szCs w:val="44"/>
        </w:rPr>
      </w:pPr>
      <w:r>
        <w:rPr>
          <w:rFonts w:hint="eastAsia" w:ascii="宋体" w:hAnsi="宋体" w:cs="宋体"/>
          <w:b/>
          <w:sz w:val="36"/>
          <w:szCs w:val="36"/>
        </w:rPr>
        <w:t>（一）</w:t>
      </w:r>
      <w:r>
        <w:rPr>
          <w:rFonts w:hint="eastAsia" w:ascii="楷体" w:hAnsi="楷体" w:eastAsia="楷体" w:cs="楷体"/>
          <w:b/>
          <w:color w:val="000000"/>
          <w:sz w:val="44"/>
          <w:szCs w:val="44"/>
        </w:rPr>
        <w:t>供应商参加投标确认函</w:t>
      </w:r>
    </w:p>
    <w:p w14:paraId="54C01CE4">
      <w:pPr>
        <w:spacing w:line="640" w:lineRule="exact"/>
        <w:rPr>
          <w:rFonts w:hint="eastAsia" w:ascii="楷体_GB2312" w:eastAsia="楷体_GB2312"/>
          <w:sz w:val="32"/>
          <w:szCs w:val="32"/>
        </w:rPr>
      </w:pPr>
      <w:r>
        <w:rPr>
          <w:rFonts w:hint="eastAsia" w:ascii="楷体_GB2312" w:eastAsia="楷体_GB2312"/>
          <w:sz w:val="32"/>
          <w:szCs w:val="32"/>
        </w:rPr>
        <w:t>扬州大学附属医院：</w:t>
      </w:r>
    </w:p>
    <w:p w14:paraId="7AF3ADE8">
      <w:pPr>
        <w:spacing w:line="640" w:lineRule="exact"/>
        <w:rPr>
          <w:rFonts w:hint="eastAsia" w:ascii="楷体_GB2312" w:eastAsia="楷体_GB2312"/>
          <w:sz w:val="32"/>
          <w:szCs w:val="32"/>
        </w:rPr>
      </w:pPr>
      <w:r>
        <w:rPr>
          <w:rFonts w:hint="eastAsia" w:ascii="楷体_GB2312" w:eastAsia="楷体_GB2312"/>
          <w:sz w:val="32"/>
          <w:szCs w:val="32"/>
        </w:rPr>
        <w:t>　　本单位将参加贵单位的</w:t>
      </w:r>
      <w:r>
        <w:rPr>
          <w:rFonts w:hint="eastAsia" w:ascii="楷体_GB2312" w:eastAsia="楷体_GB2312"/>
          <w:sz w:val="32"/>
          <w:szCs w:val="32"/>
          <w:u w:val="single"/>
          <w:lang w:val="en-US" w:eastAsia="zh-CN"/>
        </w:rPr>
        <w:t xml:space="preserve">         </w:t>
      </w:r>
      <w:r>
        <w:rPr>
          <w:rFonts w:hint="eastAsia" w:ascii="楷体_GB2312" w:eastAsia="楷体_GB2312"/>
          <w:sz w:val="32"/>
          <w:szCs w:val="32"/>
        </w:rPr>
        <w:t>项目的院内公开</w:t>
      </w:r>
      <w:r>
        <w:rPr>
          <w:rFonts w:hint="eastAsia" w:ascii="楷体_GB2312" w:eastAsia="楷体_GB2312"/>
          <w:sz w:val="32"/>
          <w:szCs w:val="32"/>
          <w:lang w:val="en-US" w:eastAsia="zh-CN"/>
        </w:rPr>
        <w:t>询价</w:t>
      </w:r>
      <w:r>
        <w:rPr>
          <w:rFonts w:hint="eastAsia" w:ascii="楷体_GB2312" w:eastAsia="楷体_GB2312"/>
          <w:sz w:val="32"/>
          <w:szCs w:val="32"/>
        </w:rPr>
        <w:t>，特发函确认。</w:t>
      </w:r>
    </w:p>
    <w:p w14:paraId="114C3DC9">
      <w:pPr>
        <w:spacing w:line="640" w:lineRule="exact"/>
        <w:ind w:left="4160" w:hanging="4160" w:hangingChars="1300"/>
        <w:rPr>
          <w:rFonts w:hint="eastAsia"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14:paraId="3DC03851">
      <w:pPr>
        <w:pBdr>
          <w:bottom w:val="single" w:color="auto" w:sz="6" w:space="1"/>
        </w:pBdr>
        <w:spacing w:line="640" w:lineRule="exact"/>
        <w:ind w:left="5280" w:hanging="5280" w:hangingChars="1650"/>
        <w:rPr>
          <w:rFonts w:hint="eastAsia" w:ascii="楷体_GB2312" w:eastAsia="楷体_GB2312"/>
          <w:sz w:val="32"/>
          <w:szCs w:val="32"/>
        </w:rPr>
      </w:pPr>
      <w:r>
        <w:rPr>
          <w:rFonts w:hint="eastAsia" w:ascii="楷体_GB2312" w:eastAsia="楷体_GB2312"/>
          <w:sz w:val="32"/>
          <w:szCs w:val="32"/>
        </w:rPr>
        <w:t>　　　　　　　　　　　　　    　年　　　月　　　日</w:t>
      </w:r>
    </w:p>
    <w:p w14:paraId="5DEA6C6E">
      <w:pPr>
        <w:ind w:left="5280" w:hanging="5280" w:hangingChars="1650"/>
        <w:rPr>
          <w:rFonts w:hint="eastAsia" w:ascii="楷体_GB2312" w:eastAsia="楷体_GB2312"/>
          <w:sz w:val="32"/>
          <w:szCs w:val="32"/>
        </w:rPr>
      </w:pPr>
    </w:p>
    <w:p w14:paraId="46E978B0">
      <w:pPr>
        <w:ind w:left="5280" w:hanging="5280" w:hangingChars="1650"/>
        <w:rPr>
          <w:rFonts w:hint="eastAsia" w:ascii="楷体_GB2312" w:eastAsia="楷体_GB2312"/>
          <w:sz w:val="32"/>
          <w:szCs w:val="32"/>
        </w:rPr>
      </w:pPr>
      <w:r>
        <w:rPr>
          <w:rFonts w:hint="eastAsia" w:ascii="楷体_GB2312" w:eastAsia="楷体_GB2312"/>
          <w:sz w:val="32"/>
          <w:szCs w:val="32"/>
        </w:rPr>
        <w:t>附：</w:t>
      </w:r>
    </w:p>
    <w:p w14:paraId="3D397C5E">
      <w:pPr>
        <w:spacing w:after="156" w:afterLines="50"/>
        <w:ind w:left="5963" w:hanging="5963" w:hangingChars="1650"/>
        <w:jc w:val="center"/>
        <w:rPr>
          <w:rFonts w:hint="eastAsia" w:ascii="楷体_GB2312" w:eastAsia="楷体_GB2312"/>
          <w:b/>
          <w:sz w:val="36"/>
          <w:szCs w:val="36"/>
        </w:rPr>
      </w:pPr>
      <w:r>
        <w:rPr>
          <w:rFonts w:hint="eastAsia" w:ascii="楷体_GB2312" w:eastAsia="楷体_GB2312"/>
          <w:b/>
          <w:sz w:val="36"/>
          <w:szCs w:val="36"/>
        </w:rPr>
        <w:t>供应商联系表</w:t>
      </w:r>
    </w:p>
    <w:tbl>
      <w:tblPr>
        <w:tblStyle w:val="16"/>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1716"/>
        <w:gridCol w:w="2646"/>
      </w:tblGrid>
      <w:tr w14:paraId="68D6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0F4DF871">
            <w:pPr>
              <w:rPr>
                <w:rFonts w:hint="eastAsia" w:ascii="楷体" w:hAnsi="楷体" w:eastAsia="楷体" w:cs="楷体"/>
                <w:color w:val="000000"/>
                <w:sz w:val="28"/>
                <w:szCs w:val="28"/>
              </w:rPr>
            </w:pPr>
            <w:r>
              <w:rPr>
                <w:rFonts w:hint="eastAsia" w:ascii="楷体" w:hAnsi="楷体" w:eastAsia="楷体" w:cs="楷体"/>
                <w:color w:val="000000"/>
                <w:sz w:val="28"/>
                <w:szCs w:val="28"/>
              </w:rPr>
              <w:t>单位名称</w:t>
            </w:r>
          </w:p>
        </w:tc>
        <w:tc>
          <w:tcPr>
            <w:tcW w:w="6235" w:type="dxa"/>
            <w:gridSpan w:val="3"/>
            <w:noWrap w:val="0"/>
            <w:vAlign w:val="top"/>
          </w:tcPr>
          <w:p w14:paraId="4C13CD6F">
            <w:pPr>
              <w:jc w:val="center"/>
              <w:rPr>
                <w:rFonts w:hint="eastAsia" w:ascii="楷体" w:hAnsi="楷体" w:eastAsia="楷体" w:cs="楷体"/>
                <w:color w:val="000000"/>
                <w:sz w:val="28"/>
                <w:szCs w:val="28"/>
              </w:rPr>
            </w:pPr>
          </w:p>
        </w:tc>
      </w:tr>
      <w:tr w14:paraId="47DD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57317C12">
            <w:pPr>
              <w:rPr>
                <w:rFonts w:hint="eastAsia" w:ascii="楷体" w:hAnsi="楷体" w:eastAsia="楷体" w:cs="楷体"/>
                <w:color w:val="000000"/>
                <w:sz w:val="28"/>
                <w:szCs w:val="28"/>
              </w:rPr>
            </w:pPr>
            <w:r>
              <w:rPr>
                <w:rFonts w:hint="eastAsia" w:ascii="楷体" w:hAnsi="楷体" w:eastAsia="楷体" w:cs="楷体"/>
                <w:color w:val="000000"/>
                <w:sz w:val="28"/>
                <w:szCs w:val="28"/>
              </w:rPr>
              <w:t>单位地址</w:t>
            </w:r>
          </w:p>
        </w:tc>
        <w:tc>
          <w:tcPr>
            <w:tcW w:w="6235" w:type="dxa"/>
            <w:gridSpan w:val="3"/>
            <w:noWrap w:val="0"/>
            <w:vAlign w:val="top"/>
          </w:tcPr>
          <w:p w14:paraId="153098F0">
            <w:pPr>
              <w:jc w:val="center"/>
              <w:rPr>
                <w:rFonts w:hint="eastAsia" w:ascii="楷体" w:hAnsi="楷体" w:eastAsia="楷体" w:cs="楷体"/>
                <w:color w:val="000000"/>
                <w:sz w:val="28"/>
                <w:szCs w:val="28"/>
              </w:rPr>
            </w:pPr>
          </w:p>
        </w:tc>
      </w:tr>
      <w:tr w14:paraId="3E7F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356CA868">
            <w:pPr>
              <w:rPr>
                <w:rFonts w:hint="eastAsia" w:ascii="楷体" w:hAnsi="楷体" w:eastAsia="楷体" w:cs="楷体"/>
                <w:color w:val="000000"/>
                <w:sz w:val="28"/>
                <w:szCs w:val="28"/>
              </w:rPr>
            </w:pPr>
            <w:r>
              <w:rPr>
                <w:rFonts w:hint="eastAsia" w:ascii="楷体" w:hAnsi="楷体" w:eastAsia="楷体" w:cs="楷体"/>
                <w:color w:val="000000"/>
                <w:sz w:val="28"/>
                <w:szCs w:val="28"/>
              </w:rPr>
              <w:t>法定代表人</w:t>
            </w:r>
          </w:p>
        </w:tc>
        <w:tc>
          <w:tcPr>
            <w:tcW w:w="1873" w:type="dxa"/>
            <w:noWrap w:val="0"/>
            <w:vAlign w:val="top"/>
          </w:tcPr>
          <w:p w14:paraId="4A654483">
            <w:pPr>
              <w:jc w:val="center"/>
              <w:rPr>
                <w:rFonts w:hint="eastAsia" w:ascii="楷体" w:hAnsi="楷体" w:eastAsia="楷体" w:cs="楷体"/>
                <w:color w:val="000000"/>
                <w:sz w:val="28"/>
                <w:szCs w:val="28"/>
              </w:rPr>
            </w:pPr>
          </w:p>
        </w:tc>
        <w:tc>
          <w:tcPr>
            <w:tcW w:w="1716" w:type="dxa"/>
            <w:noWrap w:val="0"/>
            <w:vAlign w:val="top"/>
          </w:tcPr>
          <w:p w14:paraId="0DC4B7EB">
            <w:pPr>
              <w:rPr>
                <w:rFonts w:hint="eastAsia" w:ascii="楷体" w:hAnsi="楷体" w:eastAsia="楷体" w:cs="楷体"/>
                <w:color w:val="000000"/>
                <w:sz w:val="28"/>
                <w:szCs w:val="28"/>
              </w:rPr>
            </w:pPr>
            <w:r>
              <w:rPr>
                <w:rFonts w:hint="eastAsia" w:ascii="楷体" w:hAnsi="楷体" w:eastAsia="楷体" w:cs="楷体"/>
                <w:color w:val="000000"/>
                <w:sz w:val="28"/>
                <w:szCs w:val="28"/>
              </w:rPr>
              <w:t>单位电话</w:t>
            </w:r>
          </w:p>
        </w:tc>
        <w:tc>
          <w:tcPr>
            <w:tcW w:w="2646" w:type="dxa"/>
            <w:noWrap w:val="0"/>
            <w:vAlign w:val="top"/>
          </w:tcPr>
          <w:p w14:paraId="43E791AF">
            <w:pPr>
              <w:jc w:val="center"/>
              <w:rPr>
                <w:rFonts w:hint="eastAsia" w:ascii="楷体" w:hAnsi="楷体" w:eastAsia="楷体" w:cs="楷体"/>
                <w:color w:val="000000"/>
                <w:sz w:val="28"/>
                <w:szCs w:val="28"/>
              </w:rPr>
            </w:pPr>
          </w:p>
        </w:tc>
      </w:tr>
      <w:tr w14:paraId="583C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56077871">
            <w:pPr>
              <w:rPr>
                <w:rFonts w:hint="eastAsia" w:ascii="楷体" w:hAnsi="楷体" w:eastAsia="楷体" w:cs="楷体"/>
                <w:color w:val="000000"/>
                <w:sz w:val="28"/>
                <w:szCs w:val="28"/>
              </w:rPr>
            </w:pPr>
            <w:r>
              <w:rPr>
                <w:rFonts w:hint="eastAsia" w:ascii="楷体" w:hAnsi="楷体" w:eastAsia="楷体" w:cs="楷体"/>
                <w:color w:val="000000"/>
                <w:sz w:val="28"/>
                <w:szCs w:val="28"/>
              </w:rPr>
              <w:t>项目联系人</w:t>
            </w:r>
          </w:p>
        </w:tc>
        <w:tc>
          <w:tcPr>
            <w:tcW w:w="1873" w:type="dxa"/>
            <w:noWrap w:val="0"/>
            <w:vAlign w:val="top"/>
          </w:tcPr>
          <w:p w14:paraId="100FA747">
            <w:pPr>
              <w:jc w:val="center"/>
              <w:rPr>
                <w:rFonts w:hint="eastAsia" w:ascii="楷体" w:hAnsi="楷体" w:eastAsia="楷体" w:cs="楷体"/>
                <w:color w:val="000000"/>
                <w:sz w:val="28"/>
                <w:szCs w:val="28"/>
              </w:rPr>
            </w:pPr>
          </w:p>
        </w:tc>
        <w:tc>
          <w:tcPr>
            <w:tcW w:w="1716" w:type="dxa"/>
            <w:noWrap w:val="0"/>
            <w:vAlign w:val="top"/>
          </w:tcPr>
          <w:p w14:paraId="207F30A8">
            <w:pPr>
              <w:rPr>
                <w:rFonts w:hint="eastAsia" w:ascii="楷体" w:hAnsi="楷体" w:eastAsia="楷体" w:cs="楷体"/>
                <w:color w:val="000000"/>
                <w:sz w:val="28"/>
                <w:szCs w:val="28"/>
              </w:rPr>
            </w:pPr>
            <w:r>
              <w:rPr>
                <w:rFonts w:hint="eastAsia" w:ascii="楷体" w:hAnsi="楷体" w:eastAsia="楷体" w:cs="楷体"/>
                <w:color w:val="000000"/>
                <w:sz w:val="28"/>
                <w:szCs w:val="28"/>
              </w:rPr>
              <w:t>联系电话</w:t>
            </w:r>
          </w:p>
        </w:tc>
        <w:tc>
          <w:tcPr>
            <w:tcW w:w="2646" w:type="dxa"/>
            <w:noWrap w:val="0"/>
            <w:vAlign w:val="top"/>
          </w:tcPr>
          <w:p w14:paraId="6C9C29AA">
            <w:pPr>
              <w:jc w:val="center"/>
              <w:rPr>
                <w:rFonts w:hint="eastAsia" w:ascii="楷体" w:hAnsi="楷体" w:eastAsia="楷体" w:cs="楷体"/>
                <w:color w:val="000000"/>
                <w:sz w:val="28"/>
                <w:szCs w:val="28"/>
              </w:rPr>
            </w:pPr>
          </w:p>
        </w:tc>
      </w:tr>
      <w:tr w14:paraId="6442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trPr>
        <w:tc>
          <w:tcPr>
            <w:tcW w:w="2267" w:type="dxa"/>
            <w:noWrap w:val="0"/>
            <w:vAlign w:val="center"/>
          </w:tcPr>
          <w:p w14:paraId="0AA764BF">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企业简介</w:t>
            </w:r>
          </w:p>
        </w:tc>
        <w:tc>
          <w:tcPr>
            <w:tcW w:w="6235" w:type="dxa"/>
            <w:gridSpan w:val="3"/>
            <w:noWrap w:val="0"/>
            <w:vAlign w:val="top"/>
          </w:tcPr>
          <w:p w14:paraId="593C311E">
            <w:pPr>
              <w:pStyle w:val="3"/>
              <w:rPr>
                <w:rFonts w:hint="eastAsia"/>
                <w:sz w:val="28"/>
                <w:szCs w:val="28"/>
              </w:rPr>
            </w:pPr>
          </w:p>
        </w:tc>
      </w:tr>
    </w:tbl>
    <w:p w14:paraId="5B5CF11C">
      <w:pPr>
        <w:spacing w:line="320" w:lineRule="exact"/>
        <w:rPr>
          <w:rFonts w:hint="eastAsia" w:ascii="楷体_GB2312" w:eastAsia="楷体_GB2312"/>
          <w:sz w:val="28"/>
          <w:szCs w:val="28"/>
        </w:rPr>
      </w:pPr>
    </w:p>
    <w:p w14:paraId="089A948C">
      <w:pPr>
        <w:spacing w:line="320" w:lineRule="exact"/>
        <w:rPr>
          <w:rFonts w:hint="eastAsia" w:ascii="楷体_GB2312" w:eastAsia="楷体_GB2312"/>
          <w:sz w:val="28"/>
          <w:szCs w:val="28"/>
        </w:rPr>
      </w:pPr>
      <w:r>
        <w:rPr>
          <w:rFonts w:hint="eastAsia" w:ascii="楷体_GB2312" w:eastAsia="楷体_GB2312"/>
          <w:sz w:val="28"/>
          <w:szCs w:val="28"/>
        </w:rPr>
        <w:t>备注：请如实填写《供应商参加投标确认函》并盖章扫描，并将加盖公章的确认函和营业执照复印件及授权委托书于202</w:t>
      </w:r>
      <w:r>
        <w:rPr>
          <w:rFonts w:hint="eastAsia" w:ascii="楷体_GB2312" w:eastAsia="楷体_GB2312"/>
          <w:sz w:val="28"/>
          <w:szCs w:val="28"/>
          <w:lang w:val="en-US" w:eastAsia="zh-CN"/>
        </w:rPr>
        <w:t>6</w:t>
      </w:r>
      <w:r>
        <w:rPr>
          <w:rFonts w:hint="eastAsia" w:ascii="楷体_GB2312" w:eastAsia="楷体_GB2312"/>
          <w:sz w:val="28"/>
          <w:szCs w:val="28"/>
        </w:rPr>
        <w:t>年</w:t>
      </w:r>
      <w:r>
        <w:rPr>
          <w:rFonts w:hint="eastAsia" w:ascii="楷体_GB2312" w:eastAsia="楷体_GB2312"/>
          <w:sz w:val="28"/>
          <w:szCs w:val="28"/>
          <w:lang w:val="en-US" w:eastAsia="zh-CN"/>
        </w:rPr>
        <w:t>7</w:t>
      </w:r>
      <w:r>
        <w:rPr>
          <w:rFonts w:hint="eastAsia" w:ascii="楷体_GB2312" w:eastAsia="楷体_GB2312"/>
          <w:sz w:val="28"/>
          <w:szCs w:val="28"/>
        </w:rPr>
        <w:t>月</w:t>
      </w:r>
      <w:r>
        <w:rPr>
          <w:rFonts w:hint="eastAsia" w:ascii="楷体_GB2312" w:eastAsia="楷体_GB2312"/>
          <w:sz w:val="28"/>
          <w:szCs w:val="28"/>
          <w:lang w:val="en-US" w:eastAsia="zh-CN"/>
        </w:rPr>
        <w:t>2</w:t>
      </w:r>
      <w:r>
        <w:rPr>
          <w:rFonts w:hint="eastAsia" w:ascii="楷体_GB2312" w:eastAsia="楷体_GB2312"/>
          <w:sz w:val="28"/>
          <w:szCs w:val="28"/>
        </w:rPr>
        <w:t>日1</w:t>
      </w:r>
      <w:r>
        <w:rPr>
          <w:rFonts w:hint="eastAsia" w:ascii="楷体_GB2312" w:eastAsia="楷体_GB2312"/>
          <w:sz w:val="28"/>
          <w:szCs w:val="28"/>
          <w:lang w:val="en-US" w:eastAsia="zh-CN"/>
        </w:rPr>
        <w:t>7</w:t>
      </w:r>
      <w:r>
        <w:rPr>
          <w:rFonts w:hint="eastAsia" w:ascii="楷体_GB2312" w:eastAsia="楷体_GB2312"/>
          <w:sz w:val="28"/>
          <w:szCs w:val="28"/>
        </w:rPr>
        <w:t>：</w:t>
      </w:r>
      <w:r>
        <w:rPr>
          <w:rFonts w:hint="eastAsia" w:ascii="楷体_GB2312" w:eastAsia="楷体_GB2312"/>
          <w:sz w:val="28"/>
          <w:szCs w:val="28"/>
          <w:lang w:val="en-US" w:eastAsia="zh-CN"/>
        </w:rPr>
        <w:t>3</w:t>
      </w:r>
      <w:r>
        <w:rPr>
          <w:rFonts w:hint="eastAsia" w:ascii="楷体_GB2312" w:eastAsia="楷体_GB2312"/>
          <w:sz w:val="28"/>
          <w:szCs w:val="28"/>
        </w:rPr>
        <w:t>0前发送至电子邮箱（50891671@qq.com）（联系电话：0514-82099552）。</w:t>
      </w:r>
      <w:r>
        <w:rPr>
          <w:rFonts w:ascii="楷体_GB2312" w:eastAsia="楷体_GB2312"/>
          <w:sz w:val="28"/>
          <w:szCs w:val="28"/>
        </w:rPr>
        <w:t>邮件名称为投标公司名称+所投项目名称，未按规定格式填写发送视为无效报名。</w:t>
      </w:r>
    </w:p>
    <w:p w14:paraId="0CF9B629">
      <w:pPr>
        <w:adjustRightInd w:val="0"/>
        <w:snapToGrid w:val="0"/>
        <w:spacing w:line="440" w:lineRule="exact"/>
        <w:ind w:firstLine="482" w:firstLineChars="200"/>
        <w:contextualSpacing/>
        <w:rPr>
          <w:rFonts w:ascii="宋体" w:hAnsi="宋体" w:cs="宋体"/>
          <w:b/>
          <w:sz w:val="24"/>
        </w:rPr>
      </w:pPr>
    </w:p>
    <w:p w14:paraId="09636DFC">
      <w:pPr>
        <w:pStyle w:val="4"/>
        <w:ind w:left="0" w:leftChars="0"/>
      </w:pPr>
    </w:p>
    <w:p w14:paraId="3F8C9A05"/>
    <w:p w14:paraId="758B60D5">
      <w:pPr>
        <w:pStyle w:val="2"/>
      </w:pPr>
    </w:p>
    <w:p w14:paraId="31C4DB59">
      <w:pPr>
        <w:pStyle w:val="3"/>
      </w:pPr>
    </w:p>
    <w:p w14:paraId="51876326"/>
    <w:p w14:paraId="3CD3D6E9"/>
    <w:p w14:paraId="228CE177">
      <w:pPr>
        <w:adjustRightInd w:val="0"/>
        <w:snapToGrid w:val="0"/>
        <w:spacing w:line="440" w:lineRule="exact"/>
        <w:contextualSpacing/>
        <w:jc w:val="center"/>
        <w:rPr>
          <w:b/>
          <w:sz w:val="36"/>
          <w:szCs w:val="36"/>
        </w:rPr>
      </w:pPr>
      <w:r>
        <w:rPr>
          <w:rFonts w:hint="eastAsia"/>
          <w:b/>
          <w:sz w:val="36"/>
          <w:szCs w:val="36"/>
        </w:rPr>
        <w:t>（二）营业执照副本</w:t>
      </w:r>
    </w:p>
    <w:p w14:paraId="65CC52D3">
      <w:pPr>
        <w:adjustRightInd w:val="0"/>
        <w:snapToGrid w:val="0"/>
        <w:spacing w:line="440" w:lineRule="exact"/>
        <w:contextualSpacing/>
      </w:pPr>
    </w:p>
    <w:p w14:paraId="5AEC6772">
      <w:pPr>
        <w:pStyle w:val="15"/>
      </w:pPr>
    </w:p>
    <w:p w14:paraId="2E3412B3">
      <w:pPr>
        <w:pStyle w:val="15"/>
      </w:pPr>
    </w:p>
    <w:p w14:paraId="13A02B94">
      <w:pPr>
        <w:pStyle w:val="15"/>
      </w:pPr>
    </w:p>
    <w:p w14:paraId="6EFEB69E">
      <w:pPr>
        <w:pStyle w:val="15"/>
      </w:pPr>
    </w:p>
    <w:p w14:paraId="53708433">
      <w:pPr>
        <w:pStyle w:val="15"/>
      </w:pPr>
    </w:p>
    <w:p w14:paraId="3A47AB43">
      <w:pPr>
        <w:pStyle w:val="15"/>
      </w:pPr>
    </w:p>
    <w:p w14:paraId="7A4547D3">
      <w:pPr>
        <w:pStyle w:val="15"/>
      </w:pPr>
    </w:p>
    <w:p w14:paraId="203FFC45">
      <w:pPr>
        <w:pStyle w:val="15"/>
      </w:pPr>
    </w:p>
    <w:p w14:paraId="368A5790">
      <w:pPr>
        <w:pStyle w:val="15"/>
      </w:pPr>
    </w:p>
    <w:p w14:paraId="19C4E356">
      <w:pPr>
        <w:pStyle w:val="15"/>
      </w:pPr>
    </w:p>
    <w:p w14:paraId="170C477B">
      <w:pPr>
        <w:pStyle w:val="15"/>
      </w:pPr>
    </w:p>
    <w:p w14:paraId="1233C1E6">
      <w:pPr>
        <w:pStyle w:val="15"/>
      </w:pPr>
    </w:p>
    <w:p w14:paraId="096B4DA6">
      <w:pPr>
        <w:pStyle w:val="15"/>
      </w:pPr>
    </w:p>
    <w:p w14:paraId="71C168DA">
      <w:pPr>
        <w:pStyle w:val="15"/>
        <w:jc w:val="center"/>
      </w:pPr>
      <w:r>
        <w:rPr>
          <w:rFonts w:hint="eastAsia"/>
          <w:sz w:val="36"/>
          <w:szCs w:val="36"/>
        </w:rPr>
        <w:t>（三）企业资质</w:t>
      </w:r>
    </w:p>
    <w:p w14:paraId="302243A2">
      <w:pPr>
        <w:pStyle w:val="15"/>
      </w:pPr>
    </w:p>
    <w:p w14:paraId="692BA20F">
      <w:pPr>
        <w:pStyle w:val="15"/>
      </w:pPr>
    </w:p>
    <w:p w14:paraId="06B58A22">
      <w:pPr>
        <w:pStyle w:val="15"/>
      </w:pPr>
    </w:p>
    <w:p w14:paraId="774A7E2F">
      <w:pPr>
        <w:pStyle w:val="15"/>
      </w:pPr>
    </w:p>
    <w:p w14:paraId="518EE4B2">
      <w:pPr>
        <w:pStyle w:val="15"/>
      </w:pPr>
    </w:p>
    <w:p w14:paraId="661E733E">
      <w:pPr>
        <w:pStyle w:val="15"/>
      </w:pPr>
    </w:p>
    <w:p w14:paraId="1F68F4BC">
      <w:pPr>
        <w:pStyle w:val="15"/>
      </w:pPr>
    </w:p>
    <w:p w14:paraId="320AED5B">
      <w:pPr>
        <w:pStyle w:val="15"/>
      </w:pPr>
    </w:p>
    <w:p w14:paraId="6231839D">
      <w:pPr>
        <w:pStyle w:val="15"/>
      </w:pPr>
    </w:p>
    <w:p w14:paraId="471A0739">
      <w:pPr>
        <w:pStyle w:val="15"/>
      </w:pPr>
    </w:p>
    <w:p w14:paraId="4373894B">
      <w:pPr>
        <w:pStyle w:val="15"/>
      </w:pPr>
    </w:p>
    <w:p w14:paraId="54A3EEB0">
      <w:pPr>
        <w:adjustRightInd w:val="0"/>
        <w:snapToGrid w:val="0"/>
        <w:spacing w:line="440" w:lineRule="exact"/>
        <w:contextualSpacing/>
      </w:pPr>
    </w:p>
    <w:p w14:paraId="4ACB7EA2">
      <w:pPr>
        <w:pStyle w:val="2"/>
      </w:pPr>
    </w:p>
    <w:p w14:paraId="3352DADA">
      <w:pPr>
        <w:pStyle w:val="3"/>
      </w:pPr>
    </w:p>
    <w:p w14:paraId="6E0119F8"/>
    <w:p w14:paraId="27C5BEC9">
      <w:pPr>
        <w:pStyle w:val="2"/>
      </w:pPr>
    </w:p>
    <w:p w14:paraId="2A515312">
      <w:pPr>
        <w:pStyle w:val="3"/>
      </w:pPr>
    </w:p>
    <w:p w14:paraId="0D0EF59D"/>
    <w:p w14:paraId="3F75283B">
      <w:pPr>
        <w:pStyle w:val="2"/>
      </w:pPr>
    </w:p>
    <w:p w14:paraId="54E875A6">
      <w:pPr>
        <w:pStyle w:val="3"/>
      </w:pPr>
    </w:p>
    <w:p w14:paraId="2B2C5681"/>
    <w:p w14:paraId="04A3719B">
      <w:pPr>
        <w:pStyle w:val="2"/>
      </w:pPr>
    </w:p>
    <w:p w14:paraId="7870007A">
      <w:pPr>
        <w:pStyle w:val="3"/>
      </w:pPr>
    </w:p>
    <w:p w14:paraId="173D16AC"/>
    <w:p w14:paraId="51467F95">
      <w:pPr>
        <w:spacing w:line="460" w:lineRule="exact"/>
        <w:ind w:firstLine="542" w:firstLineChars="150"/>
        <w:rPr>
          <w:rFonts w:ascii="宋体" w:hAnsi="宋体"/>
          <w:b/>
          <w:bCs/>
          <w:sz w:val="36"/>
          <w:szCs w:val="36"/>
        </w:rPr>
      </w:pPr>
      <w:r>
        <w:rPr>
          <w:rFonts w:hint="eastAsia" w:ascii="宋体" w:hAnsi="宋体"/>
          <w:b/>
          <w:sz w:val="36"/>
          <w:szCs w:val="36"/>
        </w:rPr>
        <w:t>（四）参加本次采购活动前 3 年内在经营活动中没有重大违法记</w:t>
      </w:r>
      <w:r>
        <w:rPr>
          <w:rFonts w:hint="eastAsia" w:ascii="宋体" w:hAnsi="宋体"/>
          <w:b/>
          <w:bCs/>
          <w:sz w:val="36"/>
          <w:szCs w:val="36"/>
        </w:rPr>
        <w:t>录的书面声明</w:t>
      </w:r>
    </w:p>
    <w:p w14:paraId="6980C12A">
      <w:pPr>
        <w:pStyle w:val="5"/>
        <w:spacing w:line="440" w:lineRule="exact"/>
        <w:ind w:firstLine="0" w:firstLineChars="0"/>
        <w:jc w:val="center"/>
        <w:rPr>
          <w:b/>
          <w:sz w:val="24"/>
        </w:rPr>
      </w:pPr>
      <w:r>
        <w:rPr>
          <w:rFonts w:hint="eastAsia"/>
          <w:b/>
          <w:sz w:val="24"/>
        </w:rPr>
        <w:t>(参考格式)</w:t>
      </w:r>
    </w:p>
    <w:p w14:paraId="4246833F">
      <w:pPr>
        <w:spacing w:after="240" w:afterLines="100" w:line="360" w:lineRule="auto"/>
        <w:jc w:val="center"/>
        <w:rPr>
          <w:rFonts w:ascii="宋体" w:hAnsi="宋体"/>
          <w:b/>
          <w:bCs/>
          <w:szCs w:val="21"/>
        </w:rPr>
      </w:pPr>
    </w:p>
    <w:p w14:paraId="2F362EA2">
      <w:pPr>
        <w:spacing w:after="240" w:afterLines="100" w:line="360" w:lineRule="auto"/>
        <w:jc w:val="center"/>
        <w:rPr>
          <w:rFonts w:ascii="宋体" w:hAnsi="宋体"/>
          <w:b/>
          <w:bCs/>
          <w:sz w:val="24"/>
        </w:rPr>
      </w:pPr>
      <w:r>
        <w:rPr>
          <w:rFonts w:hint="eastAsia" w:ascii="宋体" w:hAnsi="宋体"/>
          <w:b/>
          <w:bCs/>
          <w:sz w:val="24"/>
        </w:rPr>
        <w:t>声  明</w:t>
      </w:r>
    </w:p>
    <w:p w14:paraId="2DE5C121">
      <w:pPr>
        <w:adjustRightInd w:val="0"/>
        <w:snapToGrid w:val="0"/>
        <w:spacing w:line="440" w:lineRule="exact"/>
        <w:ind w:firstLine="480" w:firstLineChars="200"/>
        <w:contextualSpacing/>
        <w:rPr>
          <w:rFonts w:ascii="宋体" w:hAnsi="宋体"/>
          <w:bCs/>
          <w:sz w:val="24"/>
        </w:rPr>
      </w:pPr>
      <w:r>
        <w:rPr>
          <w:rFonts w:hint="eastAsia" w:ascii="宋体" w:hAnsi="宋体"/>
          <w:bCs/>
          <w:sz w:val="24"/>
        </w:rPr>
        <w:t>我公司郑重声明：参加本次采购活动前 3 年内，我公司在经营活动中没有因违法经营受到刑事处罚或者责令停产停业、吊销许可证或者执照、较大数额罚款等行政处罚。</w:t>
      </w:r>
    </w:p>
    <w:p w14:paraId="6DDF176B">
      <w:pPr>
        <w:adjustRightInd w:val="0"/>
        <w:snapToGrid w:val="0"/>
        <w:spacing w:line="440" w:lineRule="exact"/>
        <w:contextualSpacing/>
        <w:rPr>
          <w:rFonts w:ascii="宋体" w:hAnsi="宋体"/>
          <w:bCs/>
          <w:sz w:val="24"/>
        </w:rPr>
      </w:pPr>
    </w:p>
    <w:p w14:paraId="458869FC">
      <w:pPr>
        <w:pStyle w:val="15"/>
        <w:rPr>
          <w:rFonts w:ascii="宋体" w:hAnsi="宋体"/>
          <w:bCs/>
          <w:sz w:val="24"/>
        </w:rPr>
      </w:pPr>
    </w:p>
    <w:p w14:paraId="5D46E6E5">
      <w:pPr>
        <w:pStyle w:val="15"/>
        <w:rPr>
          <w:rFonts w:ascii="宋体" w:hAnsi="宋体"/>
          <w:bCs/>
          <w:sz w:val="24"/>
        </w:rPr>
      </w:pPr>
    </w:p>
    <w:p w14:paraId="31CAF463">
      <w:pPr>
        <w:pStyle w:val="15"/>
        <w:rPr>
          <w:rFonts w:ascii="宋体" w:hAnsi="宋体"/>
          <w:bCs/>
          <w:sz w:val="24"/>
        </w:rPr>
      </w:pPr>
    </w:p>
    <w:p w14:paraId="2B86C01B">
      <w:pPr>
        <w:pStyle w:val="15"/>
        <w:rPr>
          <w:rFonts w:ascii="宋体" w:hAnsi="宋体"/>
          <w:bCs/>
          <w:sz w:val="24"/>
        </w:rPr>
      </w:pPr>
    </w:p>
    <w:p w14:paraId="6915E485">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投标人名称（公章）：</w:t>
      </w:r>
    </w:p>
    <w:p w14:paraId="6D0C9022">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法定代表人或授权代表签字：</w:t>
      </w:r>
    </w:p>
    <w:p w14:paraId="580E922C">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日   期：   年  月  日</w:t>
      </w:r>
    </w:p>
    <w:p w14:paraId="076BBBCE">
      <w:pPr>
        <w:pStyle w:val="9"/>
        <w:jc w:val="center"/>
        <w:rPr>
          <w:rFonts w:asciiTheme="minorEastAsia" w:hAnsiTheme="minorEastAsia" w:eastAsiaTheme="minorEastAsia"/>
          <w:b/>
          <w:sz w:val="36"/>
        </w:rPr>
      </w:pPr>
    </w:p>
    <w:p w14:paraId="206786C1">
      <w:pPr>
        <w:pStyle w:val="9"/>
        <w:jc w:val="center"/>
        <w:rPr>
          <w:rFonts w:asciiTheme="minorEastAsia" w:hAnsiTheme="minorEastAsia" w:eastAsiaTheme="minorEastAsia"/>
          <w:b/>
          <w:sz w:val="36"/>
        </w:rPr>
      </w:pPr>
    </w:p>
    <w:p w14:paraId="5E8D436C">
      <w:pPr>
        <w:pStyle w:val="9"/>
        <w:jc w:val="center"/>
        <w:rPr>
          <w:rFonts w:asciiTheme="minorEastAsia" w:hAnsiTheme="minorEastAsia" w:eastAsiaTheme="minorEastAsia"/>
          <w:b/>
          <w:sz w:val="36"/>
        </w:rPr>
      </w:pPr>
    </w:p>
    <w:p w14:paraId="1A184B58">
      <w:pPr>
        <w:pStyle w:val="9"/>
        <w:jc w:val="center"/>
        <w:rPr>
          <w:rFonts w:asciiTheme="minorEastAsia" w:hAnsiTheme="minorEastAsia" w:eastAsiaTheme="minorEastAsia"/>
          <w:b/>
          <w:sz w:val="36"/>
        </w:rPr>
      </w:pPr>
    </w:p>
    <w:p w14:paraId="6C4DF780">
      <w:pPr>
        <w:pStyle w:val="9"/>
        <w:jc w:val="center"/>
        <w:rPr>
          <w:rFonts w:asciiTheme="minorEastAsia" w:hAnsiTheme="minorEastAsia" w:eastAsiaTheme="minorEastAsia"/>
          <w:b/>
          <w:sz w:val="36"/>
        </w:rPr>
      </w:pPr>
    </w:p>
    <w:p w14:paraId="10453E2B">
      <w:pPr>
        <w:pStyle w:val="9"/>
        <w:jc w:val="center"/>
        <w:rPr>
          <w:rFonts w:asciiTheme="minorEastAsia" w:hAnsiTheme="minorEastAsia" w:eastAsiaTheme="minorEastAsia"/>
          <w:b/>
          <w:sz w:val="36"/>
        </w:rPr>
      </w:pPr>
    </w:p>
    <w:p w14:paraId="7BC2E971">
      <w:pPr>
        <w:pStyle w:val="9"/>
        <w:jc w:val="center"/>
        <w:rPr>
          <w:rFonts w:asciiTheme="minorEastAsia" w:hAnsiTheme="minorEastAsia" w:eastAsiaTheme="minorEastAsia"/>
          <w:b/>
          <w:sz w:val="36"/>
        </w:rPr>
      </w:pPr>
    </w:p>
    <w:p w14:paraId="0F716BDC">
      <w:pPr>
        <w:pStyle w:val="9"/>
        <w:jc w:val="center"/>
        <w:rPr>
          <w:rFonts w:asciiTheme="minorEastAsia" w:hAnsiTheme="minorEastAsia" w:eastAsiaTheme="minorEastAsia"/>
          <w:b/>
          <w:sz w:val="36"/>
        </w:rPr>
      </w:pPr>
    </w:p>
    <w:p w14:paraId="7BCE3E2B">
      <w:pPr>
        <w:pStyle w:val="9"/>
        <w:jc w:val="center"/>
        <w:rPr>
          <w:rFonts w:asciiTheme="minorEastAsia" w:hAnsiTheme="minorEastAsia" w:eastAsiaTheme="minorEastAsia"/>
          <w:b/>
          <w:sz w:val="36"/>
        </w:rPr>
      </w:pPr>
    </w:p>
    <w:p w14:paraId="709C2141">
      <w:pPr>
        <w:pStyle w:val="9"/>
        <w:rPr>
          <w:rFonts w:asciiTheme="minorEastAsia" w:hAnsiTheme="minorEastAsia" w:eastAsiaTheme="minorEastAsia"/>
          <w:b/>
          <w:sz w:val="36"/>
        </w:rPr>
      </w:pPr>
    </w:p>
    <w:p w14:paraId="5C48C6D2">
      <w:pPr>
        <w:pStyle w:val="9"/>
        <w:rPr>
          <w:rFonts w:asciiTheme="minorEastAsia" w:hAnsiTheme="minorEastAsia" w:eastAsiaTheme="minorEastAsia"/>
          <w:b/>
          <w:sz w:val="36"/>
        </w:rPr>
      </w:pPr>
    </w:p>
    <w:p w14:paraId="12BB31B9">
      <w:pPr>
        <w:pStyle w:val="9"/>
        <w:rPr>
          <w:rFonts w:asciiTheme="minorEastAsia" w:hAnsiTheme="minorEastAsia" w:eastAsiaTheme="minorEastAsia"/>
          <w:b/>
          <w:sz w:val="36"/>
        </w:rPr>
      </w:pPr>
    </w:p>
    <w:p w14:paraId="3D7FD76C">
      <w:pPr>
        <w:pStyle w:val="9"/>
        <w:rPr>
          <w:rFonts w:asciiTheme="minorEastAsia" w:hAnsiTheme="minorEastAsia" w:eastAsiaTheme="minorEastAsia"/>
          <w:b/>
          <w:sz w:val="36"/>
        </w:rPr>
      </w:pPr>
    </w:p>
    <w:p w14:paraId="76EABEB6">
      <w:pPr>
        <w:pStyle w:val="9"/>
        <w:rPr>
          <w:rFonts w:asciiTheme="minorEastAsia" w:hAnsiTheme="minorEastAsia" w:eastAsiaTheme="minorEastAsia"/>
          <w:b/>
          <w:sz w:val="36"/>
        </w:rPr>
      </w:pPr>
    </w:p>
    <w:p w14:paraId="62A67C86">
      <w:pPr>
        <w:pStyle w:val="9"/>
        <w:jc w:val="center"/>
        <w:rPr>
          <w:rFonts w:asciiTheme="minorEastAsia" w:hAnsiTheme="minorEastAsia" w:eastAsiaTheme="minorEastAsia"/>
          <w:b/>
          <w:sz w:val="36"/>
        </w:rPr>
      </w:pPr>
      <w:r>
        <w:rPr>
          <w:rFonts w:hint="eastAsia" w:asciiTheme="minorEastAsia" w:hAnsiTheme="minorEastAsia" w:eastAsiaTheme="minorEastAsia"/>
          <w:b/>
          <w:sz w:val="36"/>
        </w:rPr>
        <w:t>（五）法人代表授权委托书</w:t>
      </w:r>
    </w:p>
    <w:p w14:paraId="72037C56">
      <w:pPr>
        <w:pStyle w:val="9"/>
        <w:rPr>
          <w:rFonts w:ascii="Times New Roman" w:hAnsi="Times New Roman"/>
          <w:b/>
          <w:sz w:val="36"/>
        </w:rPr>
      </w:pPr>
    </w:p>
    <w:p w14:paraId="6FA891A1">
      <w:pPr>
        <w:pStyle w:val="9"/>
        <w:tabs>
          <w:tab w:val="left" w:pos="851"/>
        </w:tabs>
        <w:adjustRightInd w:val="0"/>
        <w:snapToGrid w:val="0"/>
        <w:spacing w:line="440" w:lineRule="exact"/>
        <w:ind w:left="418" w:leftChars="199"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本授权委托书声明：我</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系</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的法定代表人，现授权委托我单位的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(姓名)为我公司代理人。代理人在 </w:t>
      </w:r>
      <w:r>
        <w:rPr>
          <w:rFonts w:hint="eastAsia" w:hAnsi="宋体" w:cs="宋体"/>
          <w:bCs/>
          <w:snapToGrid w:val="0"/>
          <w:kern w:val="0"/>
          <w:sz w:val="24"/>
          <w:u w:val="single"/>
        </w:rPr>
        <w:t xml:space="preserve"> </w:t>
      </w:r>
      <w:r>
        <w:rPr>
          <w:rFonts w:hint="eastAsia" w:hAnsi="宋体" w:cs="宋体"/>
          <w:bCs/>
          <w:snapToGrid w:val="0"/>
          <w:kern w:val="0"/>
          <w:sz w:val="24"/>
          <w:u w:val="single"/>
          <w:lang w:val="en-US" w:eastAsia="zh-CN"/>
        </w:rPr>
        <w:t xml:space="preserve">  </w:t>
      </w:r>
      <w:r>
        <w:rPr>
          <w:rFonts w:hint="eastAsia" w:asciiTheme="minorEastAsia" w:hAnsiTheme="minorEastAsia" w:eastAsiaTheme="minorEastAsia"/>
          <w:sz w:val="24"/>
          <w:szCs w:val="24"/>
        </w:rPr>
        <w:t>项目招投标活动中所签署的一切文件和处理与之有关的一切事务，我均予以承认。</w:t>
      </w:r>
    </w:p>
    <w:p w14:paraId="463FDB98">
      <w:pPr>
        <w:pStyle w:val="9"/>
        <w:tabs>
          <w:tab w:val="left" w:pos="851"/>
        </w:tabs>
        <w:adjustRightInd w:val="0"/>
        <w:snapToGrid w:val="0"/>
        <w:spacing w:line="440" w:lineRule="exact"/>
        <w:ind w:left="430" w:leftChars="202" w:hanging="6"/>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67A017CE">
      <w:pPr>
        <w:pStyle w:val="9"/>
        <w:adjustRightInd w:val="0"/>
        <w:snapToGrid w:val="0"/>
        <w:spacing w:line="440" w:lineRule="exact"/>
        <w:ind w:firstLine="420"/>
        <w:contextualSpacing/>
        <w:rPr>
          <w:rFonts w:asciiTheme="minorEastAsia" w:hAnsiTheme="minorEastAsia" w:eastAsiaTheme="minorEastAsia"/>
          <w:sz w:val="24"/>
          <w:szCs w:val="24"/>
        </w:rPr>
      </w:pPr>
    </w:p>
    <w:p w14:paraId="51ACD5C0">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投标人：(盖章)</w:t>
      </w:r>
    </w:p>
    <w:p w14:paraId="13AC95AC">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法定代表人：(签字并盖章)</w:t>
      </w:r>
    </w:p>
    <w:p w14:paraId="01271F71">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3A8869C7">
      <w:pPr>
        <w:pStyle w:val="9"/>
        <w:adjustRightInd w:val="0"/>
        <w:snapToGrid w:val="0"/>
        <w:spacing w:line="500" w:lineRule="exact"/>
        <w:ind w:firstLine="420"/>
        <w:contextualSpacing/>
        <w:rPr>
          <w:rFonts w:asciiTheme="minorEastAsia" w:hAnsiTheme="minorEastAsia" w:eastAsiaTheme="minorEastAsia"/>
          <w:sz w:val="24"/>
          <w:szCs w:val="24"/>
        </w:rPr>
      </w:pPr>
    </w:p>
    <w:p w14:paraId="134851E7">
      <w:pPr>
        <w:pStyle w:val="9"/>
        <w:adjustRightInd w:val="0"/>
        <w:snapToGrid w:val="0"/>
        <w:spacing w:line="500" w:lineRule="exact"/>
        <w:ind w:firstLine="64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                         签字:</w:t>
      </w:r>
    </w:p>
    <w:p w14:paraId="222B84ED">
      <w:pPr>
        <w:pStyle w:val="9"/>
        <w:adjustRightInd w:val="0"/>
        <w:snapToGrid w:val="0"/>
        <w:spacing w:line="500" w:lineRule="exact"/>
        <w:ind w:firstLine="904" w:firstLineChars="250"/>
        <w:contextualSpacing/>
      </w:pPr>
      <w:r>
        <w:rPr>
          <w:rFonts w:hint="eastAsia" w:asciiTheme="minorEastAsia" w:hAnsiTheme="minorEastAsia" w:eastAsiaTheme="minorEastAsia"/>
          <w:b/>
          <w:bCs/>
          <w:sz w:val="36"/>
          <w:szCs w:val="36"/>
        </w:rPr>
        <w:t>身份证：</w:t>
      </w:r>
    </w:p>
    <w:p w14:paraId="7BD1F129">
      <w:pPr>
        <w:adjustRightInd w:val="0"/>
        <w:snapToGrid w:val="0"/>
        <w:spacing w:line="440" w:lineRule="exact"/>
        <w:contextualSpacing/>
      </w:pPr>
    </w:p>
    <w:tbl>
      <w:tblPr>
        <w:tblStyle w:val="17"/>
        <w:tblW w:w="9607"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937"/>
      </w:tblGrid>
      <w:tr w14:paraId="6338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70" w:type="dxa"/>
          </w:tcPr>
          <w:p w14:paraId="3F46CF60">
            <w:pPr>
              <w:adjustRightInd w:val="0"/>
              <w:snapToGrid w:val="0"/>
              <w:spacing w:line="440" w:lineRule="exact"/>
              <w:contextualSpacing/>
            </w:pPr>
          </w:p>
          <w:p w14:paraId="405EB8A1">
            <w:pPr>
              <w:pStyle w:val="4"/>
            </w:pPr>
          </w:p>
          <w:p w14:paraId="0443D94A"/>
          <w:p w14:paraId="0C0DB860">
            <w:pPr>
              <w:pStyle w:val="4"/>
            </w:pPr>
          </w:p>
          <w:p w14:paraId="31D94D84"/>
          <w:p w14:paraId="408048EB">
            <w:pPr>
              <w:pStyle w:val="4"/>
            </w:pPr>
          </w:p>
          <w:p w14:paraId="55A95452"/>
          <w:p w14:paraId="43CBCE2C">
            <w:pPr>
              <w:pStyle w:val="4"/>
            </w:pPr>
          </w:p>
          <w:p w14:paraId="730924C5"/>
          <w:p w14:paraId="69A07E0E">
            <w:pPr>
              <w:pStyle w:val="4"/>
            </w:pPr>
          </w:p>
          <w:p w14:paraId="3E1D6DBA"/>
          <w:p w14:paraId="2F09B5C9">
            <w:pPr>
              <w:pStyle w:val="4"/>
            </w:pPr>
          </w:p>
          <w:p w14:paraId="0C0B93EE"/>
          <w:p w14:paraId="62F9F7CF">
            <w:pPr>
              <w:pStyle w:val="4"/>
            </w:pPr>
          </w:p>
          <w:p w14:paraId="4065A30C"/>
          <w:p w14:paraId="4DCBA5FB">
            <w:pPr>
              <w:pStyle w:val="4"/>
            </w:pPr>
          </w:p>
        </w:tc>
        <w:tc>
          <w:tcPr>
            <w:tcW w:w="4937" w:type="dxa"/>
          </w:tcPr>
          <w:p w14:paraId="27A8EF0B">
            <w:pPr>
              <w:adjustRightInd w:val="0"/>
              <w:snapToGrid w:val="0"/>
              <w:spacing w:line="440" w:lineRule="exact"/>
              <w:contextualSpacing/>
            </w:pPr>
          </w:p>
        </w:tc>
      </w:tr>
    </w:tbl>
    <w:p w14:paraId="705D02FE">
      <w:pPr>
        <w:adjustRightInd w:val="0"/>
        <w:snapToGrid w:val="0"/>
        <w:spacing w:line="440" w:lineRule="exact"/>
        <w:contextualSpacing/>
      </w:pPr>
    </w:p>
    <w:p w14:paraId="48D5AD37">
      <w:pPr>
        <w:adjustRightInd w:val="0"/>
        <w:snapToGrid w:val="0"/>
        <w:spacing w:line="440" w:lineRule="exact"/>
        <w:contextualSpacing/>
      </w:pPr>
    </w:p>
    <w:p w14:paraId="40BB29DB">
      <w:pPr>
        <w:adjustRightInd w:val="0"/>
        <w:snapToGrid w:val="0"/>
        <w:spacing w:line="440" w:lineRule="exact"/>
        <w:contextualSpacing/>
      </w:pPr>
    </w:p>
    <w:p w14:paraId="72D26AE7">
      <w:pPr>
        <w:pStyle w:val="2"/>
      </w:pPr>
    </w:p>
    <w:p w14:paraId="0081F579">
      <w:pPr>
        <w:pStyle w:val="3"/>
      </w:pPr>
    </w:p>
    <w:p w14:paraId="18E01A49"/>
    <w:p w14:paraId="016B97C1">
      <w:pPr>
        <w:pStyle w:val="2"/>
      </w:pPr>
    </w:p>
    <w:p w14:paraId="1587C193">
      <w:pPr>
        <w:pStyle w:val="3"/>
      </w:pPr>
    </w:p>
    <w:p w14:paraId="6E120F0C">
      <w:pPr>
        <w:pStyle w:val="9"/>
        <w:jc w:val="center"/>
        <w:rPr>
          <w:rFonts w:ascii="宋体" w:hAnsi="宋体"/>
          <w:sz w:val="36"/>
          <w:szCs w:val="36"/>
        </w:rPr>
      </w:pPr>
      <w:r>
        <w:rPr>
          <w:rFonts w:hint="eastAsia" w:cs="Times New Roman" w:asciiTheme="minorEastAsia" w:hAnsiTheme="minorEastAsia" w:eastAsiaTheme="minorEastAsia"/>
          <w:b/>
          <w:sz w:val="36"/>
        </w:rPr>
        <w:t>（六）投标函</w:t>
      </w:r>
    </w:p>
    <w:p w14:paraId="2DA22875">
      <w:pPr>
        <w:adjustRightInd w:val="0"/>
        <w:snapToGrid w:val="0"/>
        <w:spacing w:line="440" w:lineRule="exact"/>
        <w:contextualSpacing/>
        <w:rPr>
          <w:rFonts w:ascii="宋体" w:hAnsi="宋体"/>
          <w:sz w:val="24"/>
        </w:rPr>
      </w:pPr>
      <w:r>
        <w:rPr>
          <w:rFonts w:hint="eastAsia" w:ascii="宋体" w:hAnsi="宋体"/>
          <w:sz w:val="24"/>
        </w:rPr>
        <w:t>致：</w:t>
      </w:r>
      <w:r>
        <w:rPr>
          <w:rFonts w:ascii="宋体" w:hAnsi="宋体"/>
          <w:sz w:val="24"/>
        </w:rPr>
        <w:t xml:space="preserve"> </w:t>
      </w:r>
    </w:p>
    <w:p w14:paraId="64C844F0">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根据贵方项目投标邀请，</w:t>
      </w:r>
      <w:r>
        <w:rPr>
          <w:rFonts w:hint="eastAsia" w:ascii="宋体" w:hAnsi="宋体"/>
          <w:sz w:val="24"/>
          <w:u w:val="single"/>
        </w:rPr>
        <w:t>扬州</w:t>
      </w:r>
      <w:r>
        <w:rPr>
          <w:rFonts w:hint="eastAsia" w:ascii="宋体" w:hAnsi="宋体"/>
          <w:sz w:val="24"/>
          <w:u w:val="single"/>
          <w:lang w:val="en-US" w:eastAsia="zh-CN"/>
        </w:rPr>
        <w:t>大学附属医院洗衣房及钢结构连廊工程</w:t>
      </w:r>
      <w:r>
        <w:rPr>
          <w:rFonts w:hint="eastAsia" w:ascii="宋体" w:hAnsi="宋体"/>
          <w:sz w:val="24"/>
          <w:u w:val="single"/>
        </w:rPr>
        <w:t>检测项目</w:t>
      </w:r>
      <w:r>
        <w:rPr>
          <w:rFonts w:hint="eastAsia" w:ascii="宋体" w:hAnsi="宋体"/>
          <w:sz w:val="24"/>
        </w:rPr>
        <w:t>，我方针对该项目的投标报价</w:t>
      </w:r>
      <w:r>
        <w:rPr>
          <w:rFonts w:hint="eastAsia" w:ascii="宋体" w:hAnsi="宋体"/>
          <w:sz w:val="24"/>
          <w:lang w:val="en-US" w:eastAsia="zh-CN"/>
        </w:rPr>
        <w:t>费率</w:t>
      </w:r>
      <w:r>
        <w:rPr>
          <w:rFonts w:hint="eastAsia" w:ascii="宋体" w:hAnsi="宋体"/>
          <w:sz w:val="24"/>
        </w:rPr>
        <w:t>为</w:t>
      </w:r>
      <w:r>
        <w:rPr>
          <w:rFonts w:hint="eastAsia" w:ascii="宋体" w:hAnsi="宋体"/>
          <w:sz w:val="24"/>
          <w:u w:val="single"/>
          <w:lang w:val="en-US" w:eastAsia="zh-CN"/>
        </w:rPr>
        <w:t xml:space="preserve">             </w:t>
      </w:r>
      <w:r>
        <w:rPr>
          <w:rFonts w:hint="eastAsia" w:ascii="宋体" w:hAnsi="宋体"/>
          <w:sz w:val="24"/>
          <w:u w:val="single"/>
        </w:rPr>
        <w:t>%</w:t>
      </w:r>
      <w:r>
        <w:rPr>
          <w:rFonts w:hint="eastAsia" w:ascii="宋体" w:hAnsi="宋体"/>
          <w:sz w:val="24"/>
        </w:rPr>
        <w:t>。并正式授权的下述签字人（职务和职称）代表投标人（投标人名称），提交招标文件要求的全套投标文件，包括：</w:t>
      </w:r>
    </w:p>
    <w:p w14:paraId="2BC5569B">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1.投标文件；</w:t>
      </w:r>
    </w:p>
    <w:p w14:paraId="53AAC52E">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2.其他资料：</w:t>
      </w:r>
    </w:p>
    <w:p w14:paraId="2388D6F3">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据此函，签字人兹宣布同意如下：</w:t>
      </w:r>
    </w:p>
    <w:p w14:paraId="304AA7D6">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1.</w:t>
      </w:r>
      <w:r>
        <w:rPr>
          <w:rFonts w:ascii="宋体" w:hAnsi="宋体"/>
          <w:kern w:val="20"/>
          <w:sz w:val="24"/>
        </w:rPr>
        <w:t>我方已详细审核并确认</w:t>
      </w:r>
      <w:r>
        <w:rPr>
          <w:rFonts w:hint="eastAsia" w:ascii="宋体" w:hAnsi="宋体"/>
          <w:kern w:val="20"/>
          <w:sz w:val="24"/>
        </w:rPr>
        <w:t>投标邀请书</w:t>
      </w:r>
      <w:r>
        <w:rPr>
          <w:rFonts w:ascii="宋体" w:hAnsi="宋体"/>
          <w:kern w:val="20"/>
          <w:sz w:val="24"/>
        </w:rPr>
        <w:t>，包括修改文件（如有时）及有关附件。</w:t>
      </w:r>
    </w:p>
    <w:p w14:paraId="3E363E7D">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2.</w:t>
      </w:r>
      <w:r>
        <w:rPr>
          <w:rFonts w:ascii="宋体" w:hAnsi="宋体"/>
          <w:kern w:val="20"/>
          <w:sz w:val="24"/>
        </w:rPr>
        <w:t>一旦我方中标，保证按</w:t>
      </w:r>
      <w:r>
        <w:rPr>
          <w:rFonts w:hint="eastAsia" w:ascii="宋体" w:hAnsi="宋体"/>
          <w:kern w:val="20"/>
          <w:sz w:val="24"/>
        </w:rPr>
        <w:t>协议</w:t>
      </w:r>
      <w:r>
        <w:rPr>
          <w:rFonts w:ascii="宋体" w:hAnsi="宋体"/>
          <w:kern w:val="20"/>
          <w:sz w:val="24"/>
        </w:rPr>
        <w:t>协议书中规定</w:t>
      </w:r>
      <w:r>
        <w:rPr>
          <w:rFonts w:hint="eastAsia" w:ascii="宋体" w:hAnsi="宋体"/>
          <w:kern w:val="20"/>
          <w:sz w:val="24"/>
        </w:rPr>
        <w:t>完成项目。</w:t>
      </w:r>
    </w:p>
    <w:p w14:paraId="13DC3902">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3.</w:t>
      </w:r>
      <w:r>
        <w:rPr>
          <w:rFonts w:ascii="宋体" w:hAnsi="宋体"/>
          <w:kern w:val="20"/>
          <w:sz w:val="24"/>
        </w:rPr>
        <w:t>我方同意所提交的投标文件在</w:t>
      </w:r>
      <w:r>
        <w:rPr>
          <w:rFonts w:hint="eastAsia" w:ascii="宋体" w:hAnsi="宋体"/>
          <w:kern w:val="20"/>
          <w:sz w:val="24"/>
        </w:rPr>
        <w:t>投标邀请书</w:t>
      </w:r>
      <w:r>
        <w:rPr>
          <w:rFonts w:ascii="宋体" w:hAnsi="宋体"/>
          <w:kern w:val="20"/>
          <w:sz w:val="24"/>
        </w:rPr>
        <w:t>规定的投标有效期内有效，在此期间内如果中标，我方将受此约束。</w:t>
      </w:r>
    </w:p>
    <w:p w14:paraId="6920F8F2">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4.</w:t>
      </w:r>
      <w:r>
        <w:rPr>
          <w:rFonts w:ascii="宋体" w:hAnsi="宋体"/>
          <w:kern w:val="20"/>
          <w:sz w:val="24"/>
        </w:rPr>
        <w:t>除非另外达成协议并生效，你方的中标通知书和本投标文件将成为</w:t>
      </w:r>
      <w:r>
        <w:rPr>
          <w:rFonts w:hint="eastAsia" w:ascii="宋体" w:hAnsi="宋体"/>
          <w:kern w:val="20"/>
          <w:sz w:val="24"/>
        </w:rPr>
        <w:t>约束双方的协议文件的组成部分。</w:t>
      </w:r>
    </w:p>
    <w:p w14:paraId="4CB0C323">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5.其他补充说明：</w:t>
      </w:r>
    </w:p>
    <w:p w14:paraId="62A98E14">
      <w:pPr>
        <w:adjustRightInd w:val="0"/>
        <w:snapToGrid w:val="0"/>
        <w:spacing w:line="440" w:lineRule="exact"/>
        <w:contextualSpacing/>
        <w:rPr>
          <w:rFonts w:ascii="宋体" w:hAnsi="宋体"/>
          <w:sz w:val="24"/>
        </w:rPr>
      </w:pPr>
    </w:p>
    <w:p w14:paraId="4DC6BF01">
      <w:pPr>
        <w:adjustRightInd w:val="0"/>
        <w:snapToGrid w:val="0"/>
        <w:spacing w:line="440" w:lineRule="exact"/>
        <w:ind w:firstLine="480" w:firstLineChars="200"/>
        <w:contextualSpacing/>
        <w:rPr>
          <w:rFonts w:ascii="宋体" w:hAnsi="宋体"/>
          <w:sz w:val="24"/>
        </w:rPr>
      </w:pPr>
      <w:r>
        <w:rPr>
          <w:rFonts w:hint="eastAsia" w:ascii="宋体" w:hAnsi="宋体"/>
          <w:sz w:val="24"/>
        </w:rPr>
        <w:t>与本投标有关的一切正式往来通讯请寄：</w:t>
      </w:r>
    </w:p>
    <w:p w14:paraId="1AC199CF">
      <w:pPr>
        <w:spacing w:line="360" w:lineRule="auto"/>
        <w:rPr>
          <w:rFonts w:ascii="宋体" w:hAnsi="宋体"/>
          <w:sz w:val="22"/>
        </w:rPr>
      </w:pPr>
    </w:p>
    <w:p w14:paraId="1314B729">
      <w:pPr>
        <w:adjustRightInd w:val="0"/>
        <w:snapToGrid w:val="0"/>
        <w:spacing w:line="500" w:lineRule="exact"/>
        <w:ind w:left="420" w:leftChars="200"/>
        <w:contextualSpacing/>
        <w:rPr>
          <w:rFonts w:ascii="宋体" w:hAnsi="宋体"/>
          <w:sz w:val="24"/>
        </w:rPr>
      </w:pPr>
      <w:r>
        <w:rPr>
          <w:rFonts w:hint="eastAsia" w:ascii="宋体" w:hAnsi="宋体"/>
          <w:sz w:val="24"/>
        </w:rPr>
        <w:t>地址：邮编：</w:t>
      </w:r>
    </w:p>
    <w:p w14:paraId="73048650">
      <w:pPr>
        <w:adjustRightInd w:val="0"/>
        <w:snapToGrid w:val="0"/>
        <w:spacing w:line="500" w:lineRule="exact"/>
        <w:ind w:left="420" w:leftChars="200"/>
        <w:contextualSpacing/>
        <w:rPr>
          <w:rFonts w:ascii="宋体" w:hAnsi="宋体"/>
          <w:sz w:val="24"/>
        </w:rPr>
      </w:pPr>
      <w:r>
        <w:rPr>
          <w:rFonts w:hint="eastAsia" w:ascii="宋体" w:hAnsi="宋体"/>
          <w:sz w:val="24"/>
        </w:rPr>
        <w:t>电话：传真：</w:t>
      </w:r>
    </w:p>
    <w:p w14:paraId="54765E7A">
      <w:pPr>
        <w:adjustRightInd w:val="0"/>
        <w:snapToGrid w:val="0"/>
        <w:spacing w:line="500" w:lineRule="exact"/>
        <w:ind w:left="420" w:leftChars="200"/>
        <w:contextualSpacing/>
        <w:rPr>
          <w:rFonts w:ascii="宋体" w:hAnsi="宋体"/>
          <w:sz w:val="24"/>
          <w:u w:val="single"/>
        </w:rPr>
      </w:pPr>
      <w:r>
        <w:rPr>
          <w:rFonts w:hint="eastAsia" w:ascii="宋体" w:hAnsi="宋体"/>
          <w:sz w:val="24"/>
        </w:rPr>
        <w:t>投标人：</w:t>
      </w:r>
      <w:r>
        <w:rPr>
          <w:rFonts w:hint="eastAsia" w:ascii="宋体" w:hAnsi="宋体"/>
          <w:sz w:val="24"/>
          <w:u w:val="single"/>
        </w:rPr>
        <w:t xml:space="preserve">             (全称、盖章)</w:t>
      </w:r>
      <w:r>
        <w:rPr>
          <w:rFonts w:hint="eastAsia" w:ascii="宋体" w:hAnsi="宋体"/>
          <w:sz w:val="24"/>
        </w:rPr>
        <w:t xml:space="preserve"> 投标人代表：</w:t>
      </w:r>
      <w:r>
        <w:rPr>
          <w:rFonts w:hint="eastAsia" w:ascii="宋体" w:hAnsi="宋体"/>
          <w:sz w:val="24"/>
          <w:u w:val="single"/>
        </w:rPr>
        <w:t xml:space="preserve">          （签字）</w:t>
      </w:r>
    </w:p>
    <w:p w14:paraId="583B7070">
      <w:pPr>
        <w:tabs>
          <w:tab w:val="left" w:pos="420"/>
        </w:tabs>
        <w:adjustRightInd w:val="0"/>
        <w:snapToGrid w:val="0"/>
        <w:spacing w:line="500" w:lineRule="exact"/>
        <w:ind w:left="420" w:leftChars="200"/>
        <w:contextualSpacing/>
        <w:rPr>
          <w:rFonts w:ascii="宋体" w:hAnsi="宋体"/>
          <w:sz w:val="24"/>
        </w:rPr>
      </w:pPr>
      <w:r>
        <w:rPr>
          <w:rFonts w:hint="eastAsia" w:ascii="宋体" w:hAnsi="宋体"/>
          <w:sz w:val="24"/>
        </w:rPr>
        <w:t>日期：   年   月     日</w:t>
      </w:r>
      <w:r>
        <w:rPr>
          <w:rFonts w:hint="eastAsia" w:ascii="宋体" w:hAnsi="宋体"/>
          <w:sz w:val="24"/>
        </w:rPr>
        <w:tab/>
      </w:r>
    </w:p>
    <w:p w14:paraId="1D5A9278">
      <w:pPr>
        <w:spacing w:line="340" w:lineRule="exact"/>
        <w:jc w:val="left"/>
        <w:rPr>
          <w:rFonts w:ascii="宋体" w:hAnsi="宋体"/>
          <w:b/>
          <w:sz w:val="36"/>
          <w:szCs w:val="36"/>
        </w:rPr>
      </w:pPr>
      <w:r>
        <w:rPr>
          <w:rFonts w:hint="eastAsia" w:ascii="宋体" w:hAnsi="宋体"/>
          <w:b/>
          <w:sz w:val="36"/>
          <w:szCs w:val="36"/>
        </w:rPr>
        <w:t xml:space="preserve"> </w:t>
      </w:r>
    </w:p>
    <w:p w14:paraId="70A7EE67">
      <w:pPr>
        <w:spacing w:line="340" w:lineRule="exact"/>
        <w:jc w:val="center"/>
        <w:rPr>
          <w:rFonts w:ascii="宋体" w:hAnsi="宋体"/>
          <w:b/>
          <w:sz w:val="36"/>
          <w:szCs w:val="36"/>
        </w:rPr>
      </w:pPr>
    </w:p>
    <w:p w14:paraId="2770EE6E">
      <w:pPr>
        <w:spacing w:line="340" w:lineRule="exact"/>
        <w:jc w:val="center"/>
        <w:rPr>
          <w:rFonts w:ascii="宋体" w:hAnsi="宋体"/>
          <w:b/>
          <w:sz w:val="36"/>
          <w:szCs w:val="36"/>
        </w:rPr>
      </w:pPr>
    </w:p>
    <w:p w14:paraId="2F26A759">
      <w:pPr>
        <w:spacing w:line="340" w:lineRule="exact"/>
        <w:jc w:val="center"/>
        <w:rPr>
          <w:rFonts w:ascii="宋体" w:hAnsi="宋体"/>
          <w:b/>
          <w:sz w:val="36"/>
          <w:szCs w:val="36"/>
        </w:rPr>
      </w:pPr>
    </w:p>
    <w:p w14:paraId="6B798D93">
      <w:pPr>
        <w:spacing w:line="340" w:lineRule="exact"/>
        <w:jc w:val="center"/>
        <w:rPr>
          <w:rFonts w:ascii="宋体" w:hAnsi="宋体"/>
          <w:b/>
          <w:sz w:val="36"/>
          <w:szCs w:val="36"/>
        </w:rPr>
      </w:pPr>
    </w:p>
    <w:p w14:paraId="11169687">
      <w:pPr>
        <w:spacing w:line="340" w:lineRule="exact"/>
        <w:jc w:val="center"/>
        <w:rPr>
          <w:rFonts w:ascii="宋体" w:hAnsi="宋体"/>
          <w:b/>
          <w:sz w:val="36"/>
          <w:szCs w:val="36"/>
        </w:rPr>
      </w:pPr>
    </w:p>
    <w:p w14:paraId="1615389E">
      <w:r>
        <w:br w:type="page"/>
      </w:r>
    </w:p>
    <w:p w14:paraId="27BB94A1">
      <w:pPr>
        <w:pStyle w:val="9"/>
        <w:jc w:val="center"/>
        <w:rPr>
          <w:rFonts w:ascii="宋体" w:hAnsi="宋体"/>
          <w:b/>
          <w:sz w:val="36"/>
          <w:szCs w:val="36"/>
        </w:rPr>
      </w:pPr>
      <w:r>
        <w:rPr>
          <w:rFonts w:hint="eastAsia" w:cs="Times New Roman" w:asciiTheme="minorEastAsia" w:hAnsiTheme="minorEastAsia" w:eastAsiaTheme="minorEastAsia"/>
          <w:b/>
          <w:sz w:val="36"/>
        </w:rPr>
        <w:t>（七）投标报价表</w:t>
      </w:r>
    </w:p>
    <w:p w14:paraId="599B63BF">
      <w:pPr>
        <w:spacing w:line="340" w:lineRule="exact"/>
        <w:jc w:val="center"/>
        <w:rPr>
          <w:rFonts w:ascii="宋体" w:hAnsi="宋体"/>
          <w:b/>
          <w:sz w:val="32"/>
        </w:rPr>
      </w:pPr>
    </w:p>
    <w:p w14:paraId="05B09D88">
      <w:pPr>
        <w:spacing w:line="360" w:lineRule="auto"/>
        <w:rPr>
          <w:rFonts w:eastAsia="黑体"/>
          <w:bCs/>
          <w:sz w:val="24"/>
        </w:rPr>
      </w:pPr>
      <w:r>
        <w:rPr>
          <w:rFonts w:hint="eastAsia" w:ascii="宋体" w:hAnsi="宋体" w:cs="宋体"/>
          <w:bCs/>
          <w:snapToGrid w:val="0"/>
          <w:kern w:val="0"/>
          <w:sz w:val="24"/>
        </w:rPr>
        <w:t>供应商名称（盖章）           采购项目编号:</w:t>
      </w:r>
    </w:p>
    <w:tbl>
      <w:tblPr>
        <w:tblStyle w:val="16"/>
        <w:tblW w:w="9315" w:type="dxa"/>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7155"/>
      </w:tblGrid>
      <w:tr w14:paraId="6695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160" w:type="dxa"/>
            <w:tcBorders>
              <w:top w:val="single" w:color="auto" w:sz="4" w:space="0"/>
              <w:left w:val="single" w:color="auto" w:sz="4" w:space="0"/>
              <w:bottom w:val="single" w:color="auto" w:sz="4" w:space="0"/>
              <w:right w:val="single" w:color="auto" w:sz="4" w:space="0"/>
            </w:tcBorders>
            <w:vAlign w:val="center"/>
          </w:tcPr>
          <w:p w14:paraId="5D0742C6">
            <w:pPr>
              <w:pStyle w:val="2"/>
              <w:adjustRightInd w:val="0"/>
              <w:snapToGrid w:val="0"/>
              <w:spacing w:line="300" w:lineRule="auto"/>
              <w:jc w:val="center"/>
              <w:rPr>
                <w:rFonts w:ascii="宋体" w:hAnsi="宋体"/>
                <w:b/>
                <w:kern w:val="2"/>
                <w:sz w:val="24"/>
                <w:szCs w:val="24"/>
              </w:rPr>
            </w:pPr>
            <w:r>
              <w:rPr>
                <w:rFonts w:ascii="宋体" w:hAnsi="宋体"/>
                <w:b/>
                <w:kern w:val="2"/>
                <w:sz w:val="24"/>
                <w:szCs w:val="24"/>
              </w:rPr>
              <w:t>项目名称</w:t>
            </w:r>
          </w:p>
        </w:tc>
        <w:tc>
          <w:tcPr>
            <w:tcW w:w="7155" w:type="dxa"/>
            <w:tcBorders>
              <w:top w:val="single" w:color="auto" w:sz="4" w:space="0"/>
              <w:left w:val="single" w:color="auto" w:sz="4" w:space="0"/>
              <w:bottom w:val="single" w:color="auto" w:sz="4" w:space="0"/>
              <w:right w:val="single" w:color="auto" w:sz="4" w:space="0"/>
            </w:tcBorders>
            <w:vAlign w:val="center"/>
          </w:tcPr>
          <w:p w14:paraId="51D42DC5">
            <w:pPr>
              <w:adjustRightInd w:val="0"/>
              <w:snapToGrid w:val="0"/>
              <w:spacing w:after="200" w:line="220" w:lineRule="atLeast"/>
              <w:jc w:val="center"/>
              <w:rPr>
                <w:rFonts w:ascii="宋体" w:hAnsi="宋体"/>
                <w:b/>
                <w:sz w:val="24"/>
              </w:rPr>
            </w:pPr>
            <w:r>
              <w:rPr>
                <w:rFonts w:hint="eastAsia" w:ascii="宋体" w:hAnsi="宋体"/>
                <w:b/>
                <w:sz w:val="24"/>
              </w:rPr>
              <w:t>实际结算费率</w:t>
            </w:r>
          </w:p>
        </w:tc>
      </w:tr>
      <w:tr w14:paraId="75EB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7" w:hRule="atLeast"/>
        </w:trPr>
        <w:tc>
          <w:tcPr>
            <w:tcW w:w="2160" w:type="dxa"/>
            <w:tcBorders>
              <w:top w:val="single" w:color="auto" w:sz="4" w:space="0"/>
              <w:left w:val="single" w:color="auto" w:sz="4" w:space="0"/>
              <w:bottom w:val="single" w:color="auto" w:sz="4" w:space="0"/>
              <w:right w:val="single" w:color="auto" w:sz="4" w:space="0"/>
            </w:tcBorders>
            <w:vAlign w:val="center"/>
          </w:tcPr>
          <w:p w14:paraId="0073B6F9">
            <w:pPr>
              <w:pStyle w:val="35"/>
              <w:spacing w:before="0" w:after="0" w:line="500" w:lineRule="exact"/>
              <w:ind w:firstLine="0"/>
              <w:rPr>
                <w:rFonts w:ascii="宋体" w:hAnsi="宋体"/>
              </w:rPr>
            </w:pPr>
            <w:r>
              <w:rPr>
                <w:rFonts w:hint="eastAsia" w:ascii="宋体" w:hAnsi="宋体"/>
                <w:lang w:val="en-US" w:eastAsia="zh-CN"/>
              </w:rPr>
              <w:t>洗衣房及钢结构连廊工程</w:t>
            </w:r>
            <w:r>
              <w:rPr>
                <w:rFonts w:hint="eastAsia" w:ascii="宋体" w:hAnsi="宋体"/>
              </w:rPr>
              <w:t>检测项目</w:t>
            </w:r>
          </w:p>
        </w:tc>
        <w:tc>
          <w:tcPr>
            <w:tcW w:w="7155" w:type="dxa"/>
            <w:tcBorders>
              <w:top w:val="single" w:color="auto" w:sz="4" w:space="0"/>
              <w:left w:val="single" w:color="auto" w:sz="4" w:space="0"/>
              <w:bottom w:val="single" w:color="auto" w:sz="4" w:space="0"/>
              <w:right w:val="single" w:color="auto" w:sz="4" w:space="0"/>
            </w:tcBorders>
            <w:vAlign w:val="center"/>
          </w:tcPr>
          <w:p w14:paraId="706365E6">
            <w:pPr>
              <w:pStyle w:val="35"/>
              <w:spacing w:before="0" w:after="0"/>
              <w:ind w:firstLine="0"/>
              <w:jc w:val="center"/>
              <w:rPr>
                <w:rFonts w:ascii="宋体" w:hAnsi="宋体"/>
                <w:kern w:val="2"/>
                <w:u w:val="single"/>
              </w:rPr>
            </w:pPr>
            <w:r>
              <w:rPr>
                <w:rFonts w:hint="eastAsia" w:ascii="宋体" w:hAnsi="宋体"/>
                <w:kern w:val="2"/>
                <w:u w:val="single"/>
                <w:lang w:val="en-US" w:eastAsia="zh-CN"/>
              </w:rPr>
              <w:t xml:space="preserve">          </w:t>
            </w:r>
            <w:r>
              <w:rPr>
                <w:rFonts w:hint="eastAsia" w:ascii="宋体" w:hAnsi="宋体"/>
                <w:kern w:val="2"/>
                <w:u w:val="single"/>
              </w:rPr>
              <w:t>%</w:t>
            </w:r>
          </w:p>
        </w:tc>
      </w:tr>
      <w:tr w14:paraId="0A8E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160" w:type="dxa"/>
            <w:tcBorders>
              <w:top w:val="single" w:color="auto" w:sz="4" w:space="0"/>
              <w:left w:val="single" w:color="auto" w:sz="4" w:space="0"/>
              <w:bottom w:val="single" w:color="auto" w:sz="4" w:space="0"/>
              <w:right w:val="single" w:color="auto" w:sz="4" w:space="0"/>
            </w:tcBorders>
            <w:vAlign w:val="center"/>
          </w:tcPr>
          <w:p w14:paraId="083AB12C">
            <w:pPr>
              <w:pStyle w:val="35"/>
              <w:spacing w:before="0" w:after="0" w:line="500" w:lineRule="exact"/>
              <w:ind w:firstLine="0"/>
              <w:jc w:val="center"/>
              <w:rPr>
                <w:rFonts w:ascii="宋体" w:hAnsi="宋体"/>
              </w:rPr>
            </w:pPr>
            <w:r>
              <w:rPr>
                <w:rFonts w:hint="eastAsia" w:ascii="宋体" w:hAnsi="宋体"/>
              </w:rPr>
              <w:t>备  注</w:t>
            </w:r>
          </w:p>
        </w:tc>
        <w:tc>
          <w:tcPr>
            <w:tcW w:w="7155" w:type="dxa"/>
            <w:tcBorders>
              <w:top w:val="single" w:color="auto" w:sz="4" w:space="0"/>
              <w:left w:val="single" w:color="auto" w:sz="4" w:space="0"/>
              <w:bottom w:val="single" w:color="auto" w:sz="4" w:space="0"/>
              <w:right w:val="single" w:color="auto" w:sz="4" w:space="0"/>
            </w:tcBorders>
            <w:vAlign w:val="center"/>
          </w:tcPr>
          <w:p w14:paraId="6A5800EA">
            <w:pPr>
              <w:pStyle w:val="35"/>
              <w:spacing w:before="0" w:after="0" w:line="500" w:lineRule="exact"/>
              <w:ind w:firstLine="0"/>
              <w:jc w:val="left"/>
              <w:rPr>
                <w:rFonts w:ascii="宋体" w:hAnsi="宋体"/>
                <w:szCs w:val="21"/>
              </w:rPr>
            </w:pPr>
            <w:r>
              <w:rPr>
                <w:rFonts w:hint="eastAsia" w:ascii="宋体" w:hAnsi="宋体"/>
              </w:rPr>
              <w:t>包括但不限于前期调研费、技术研究和咨询、资料收集和整理、协调服务、交通差旅费、文档和图档的打印、装订及寄送费用、进退场费用、场地转动费用、与检测相关的的一切配合协调费用、成果验收等所产生的费用、与地方相关部门协作产生的费用、全额含税发票、雇员费用、合同实施过程中的应预见和不可预见费用等完成合同规定责任和义务、达到合同目的的一切费用及企业利润，以及按规定应由乙方支付的所有费用。</w:t>
            </w:r>
          </w:p>
        </w:tc>
      </w:tr>
    </w:tbl>
    <w:p w14:paraId="09CE1FB9">
      <w:pPr>
        <w:adjustRightInd w:val="0"/>
        <w:snapToGrid w:val="0"/>
        <w:spacing w:line="600" w:lineRule="exact"/>
        <w:ind w:firstLine="482" w:firstLineChars="200"/>
        <w:rPr>
          <w:rFonts w:ascii="宋体" w:hAnsi="宋体" w:cs="宋体"/>
          <w:b/>
          <w:snapToGrid w:val="0"/>
          <w:kern w:val="0"/>
          <w:sz w:val="24"/>
        </w:rPr>
      </w:pPr>
      <w:r>
        <w:rPr>
          <w:rFonts w:hint="eastAsia" w:ascii="宋体" w:hAnsi="宋体" w:cs="宋体"/>
          <w:b/>
          <w:snapToGrid w:val="0"/>
          <w:kern w:val="0"/>
          <w:sz w:val="24"/>
        </w:rPr>
        <w:t>价格构成、报价要求：</w:t>
      </w:r>
    </w:p>
    <w:p w14:paraId="10A4D67C">
      <w:pPr>
        <w:adjustRightInd w:val="0"/>
        <w:snapToGrid w:val="0"/>
        <w:spacing w:line="600" w:lineRule="exact"/>
        <w:ind w:firstLine="480" w:firstLineChars="200"/>
        <w:rPr>
          <w:rFonts w:ascii="宋体" w:hAnsi="宋体" w:cs="宋体"/>
          <w:bCs/>
          <w:snapToGrid w:val="0"/>
          <w:kern w:val="0"/>
          <w:sz w:val="24"/>
        </w:rPr>
      </w:pPr>
      <w:r>
        <w:rPr>
          <w:rFonts w:hint="eastAsia" w:ascii="宋体" w:hAnsi="宋体" w:cs="宋体"/>
          <w:bCs/>
          <w:snapToGrid w:val="0"/>
          <w:kern w:val="0"/>
          <w:sz w:val="24"/>
        </w:rPr>
        <w:t>《扬州市建设工程质量检测收费标准》（20</w:t>
      </w:r>
      <w:r>
        <w:rPr>
          <w:rFonts w:hint="eastAsia" w:ascii="宋体" w:hAnsi="宋体" w:cs="宋体"/>
          <w:bCs/>
          <w:snapToGrid w:val="0"/>
          <w:kern w:val="0"/>
          <w:sz w:val="24"/>
          <w:lang w:val="en-US" w:eastAsia="zh-CN"/>
        </w:rPr>
        <w:t>25</w:t>
      </w:r>
      <w:r>
        <w:rPr>
          <w:rFonts w:hint="eastAsia" w:ascii="宋体" w:hAnsi="宋体" w:cs="宋体"/>
          <w:bCs/>
          <w:snapToGrid w:val="0"/>
          <w:kern w:val="0"/>
          <w:sz w:val="24"/>
        </w:rPr>
        <w:t>年</w:t>
      </w:r>
      <w:r>
        <w:rPr>
          <w:rFonts w:hint="eastAsia" w:ascii="宋体" w:hAnsi="宋体" w:cs="宋体"/>
          <w:bCs/>
          <w:snapToGrid w:val="0"/>
          <w:kern w:val="0"/>
          <w:sz w:val="24"/>
          <w:lang w:val="zh-CN"/>
        </w:rPr>
        <w:t>实行</w:t>
      </w:r>
      <w:r>
        <w:rPr>
          <w:rFonts w:hint="eastAsia" w:ascii="宋体" w:hAnsi="宋体" w:cs="宋体"/>
          <w:bCs/>
          <w:snapToGrid w:val="0"/>
          <w:kern w:val="0"/>
          <w:sz w:val="24"/>
        </w:rPr>
        <w:t>）收费标准的80%，高于最高限价的，其投标文件无效。</w:t>
      </w:r>
    </w:p>
    <w:p w14:paraId="3A9E516E">
      <w:pPr>
        <w:adjustRightInd w:val="0"/>
        <w:snapToGrid w:val="0"/>
        <w:spacing w:line="600" w:lineRule="exact"/>
        <w:ind w:firstLine="480" w:firstLineChars="200"/>
        <w:rPr>
          <w:rFonts w:hint="default" w:ascii="仿宋" w:hAnsi="仿宋" w:eastAsia="宋体"/>
          <w:color w:val="FF0000"/>
          <w:sz w:val="32"/>
          <w:szCs w:val="32"/>
          <w:lang w:val="en-US" w:eastAsia="zh-CN"/>
        </w:rPr>
      </w:pPr>
      <w:r>
        <w:rPr>
          <w:rFonts w:hint="eastAsia" w:ascii="宋体" w:hAnsi="宋体" w:cs="宋体"/>
          <w:bCs/>
          <w:snapToGrid w:val="0"/>
          <w:kern w:val="0"/>
          <w:sz w:val="24"/>
        </w:rPr>
        <w:t>本次报价为</w:t>
      </w:r>
      <w:r>
        <w:rPr>
          <w:rFonts w:hint="eastAsia" w:ascii="宋体" w:hAnsi="宋体" w:cs="宋体"/>
          <w:bCs/>
          <w:snapToGrid w:val="0"/>
          <w:kern w:val="0"/>
          <w:sz w:val="24"/>
          <w:u w:val="single"/>
        </w:rPr>
        <w:t>扬州</w:t>
      </w:r>
      <w:r>
        <w:rPr>
          <w:rFonts w:hint="eastAsia" w:ascii="宋体" w:hAnsi="宋体" w:cs="宋体"/>
          <w:bCs/>
          <w:snapToGrid w:val="0"/>
          <w:kern w:val="0"/>
          <w:sz w:val="24"/>
          <w:u w:val="single"/>
          <w:lang w:val="en-US" w:eastAsia="zh-CN"/>
        </w:rPr>
        <w:t>大学附属医院洗衣房及钢结构连廊工程</w:t>
      </w:r>
      <w:r>
        <w:rPr>
          <w:rFonts w:hint="eastAsia" w:ascii="宋体" w:hAnsi="宋体" w:cs="宋体"/>
          <w:bCs/>
          <w:snapToGrid w:val="0"/>
          <w:kern w:val="0"/>
          <w:sz w:val="24"/>
          <w:u w:val="single"/>
        </w:rPr>
        <w:t>检测项目</w:t>
      </w:r>
      <w:r>
        <w:rPr>
          <w:rFonts w:hint="eastAsia" w:ascii="宋体" w:hAnsi="宋体" w:cs="宋体"/>
          <w:bCs/>
          <w:snapToGrid w:val="0"/>
          <w:kern w:val="0"/>
          <w:sz w:val="24"/>
        </w:rPr>
        <w:t>报价让利幅度，不限于所列举的清单项目。</w:t>
      </w:r>
      <w:r>
        <w:rPr>
          <w:rFonts w:hint="eastAsia" w:ascii="宋体" w:hAnsi="宋体" w:cs="宋体"/>
          <w:bCs/>
          <w:snapToGrid w:val="0"/>
          <w:kern w:val="0"/>
          <w:sz w:val="24"/>
          <w:lang w:val="en-US" w:eastAsia="zh-CN"/>
        </w:rPr>
        <w:t>结算费用总额不超过5万元。</w:t>
      </w:r>
      <w:bookmarkStart w:id="1" w:name="_GoBack"/>
      <w:bookmarkEnd w:id="1"/>
    </w:p>
    <w:p w14:paraId="7761DA70">
      <w:pPr>
        <w:adjustRightInd w:val="0"/>
        <w:snapToGrid w:val="0"/>
        <w:spacing w:line="600" w:lineRule="exact"/>
        <w:ind w:firstLine="482" w:firstLineChars="200"/>
        <w:rPr>
          <w:rFonts w:ascii="宋体" w:hAnsi="宋体" w:cs="宋体"/>
          <w:b/>
          <w:snapToGrid w:val="0"/>
          <w:kern w:val="0"/>
          <w:sz w:val="24"/>
        </w:rPr>
      </w:pPr>
      <w:r>
        <w:rPr>
          <w:rFonts w:hint="eastAsia" w:ascii="宋体" w:hAnsi="宋体" w:cs="宋体"/>
          <w:b/>
          <w:snapToGrid w:val="0"/>
          <w:kern w:val="0"/>
          <w:sz w:val="24"/>
        </w:rPr>
        <w:t>上述报价一次报出不再更改。</w:t>
      </w:r>
    </w:p>
    <w:p w14:paraId="2A312D32">
      <w:pPr>
        <w:spacing w:line="340" w:lineRule="exact"/>
        <w:rPr>
          <w:rFonts w:ascii="宋体" w:hAnsi="宋体"/>
          <w:b/>
          <w:sz w:val="32"/>
        </w:rPr>
      </w:pPr>
    </w:p>
    <w:p w14:paraId="30B58479">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投标人： (盖单位公章)</w:t>
      </w:r>
    </w:p>
    <w:p w14:paraId="607CAC91">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地址：                       邮编：</w:t>
      </w:r>
    </w:p>
    <w:p w14:paraId="1E710FDA">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电话：                       传真：</w:t>
      </w:r>
    </w:p>
    <w:p w14:paraId="6E3BA508">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法定代表人： (签字或盖章)或授权委托人： (签字)</w:t>
      </w:r>
    </w:p>
    <w:p w14:paraId="3F47F0B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日期：</w:t>
      </w:r>
    </w:p>
    <w:p w14:paraId="252885FC">
      <w:pPr>
        <w:pStyle w:val="2"/>
      </w:pPr>
    </w:p>
    <w:p w14:paraId="7AA634F1">
      <w:pPr>
        <w:pStyle w:val="3"/>
      </w:pPr>
    </w:p>
    <w:p w14:paraId="35A31F88">
      <w:pPr>
        <w:pStyle w:val="3"/>
      </w:pPr>
    </w:p>
    <w:p w14:paraId="56775B0D"/>
    <w:p w14:paraId="120B6505">
      <w:pPr>
        <w:pStyle w:val="2"/>
      </w:pPr>
    </w:p>
    <w:p w14:paraId="6266AB9C">
      <w:pPr>
        <w:pStyle w:val="3"/>
      </w:pPr>
    </w:p>
    <w:p w14:paraId="459A2E60">
      <w:pPr>
        <w:ind w:right="26"/>
        <w:rPr>
          <w:rFonts w:ascii="楷体" w:hAnsi="楷体" w:eastAsia="楷体"/>
          <w:sz w:val="24"/>
        </w:rPr>
      </w:pPr>
    </w:p>
    <w:p w14:paraId="6DCFAC01">
      <w:pPr>
        <w:ind w:right="26"/>
        <w:jc w:val="center"/>
        <w:rPr>
          <w:rFonts w:ascii="楷体" w:hAnsi="楷体" w:eastAsia="楷体"/>
          <w:sz w:val="28"/>
          <w:szCs w:val="28"/>
        </w:rPr>
      </w:pPr>
      <w:r>
        <w:rPr>
          <w:rFonts w:hint="eastAsia" w:ascii="楷体" w:hAnsi="楷体" w:eastAsia="楷体"/>
          <w:b/>
          <w:sz w:val="28"/>
          <w:szCs w:val="28"/>
        </w:rPr>
        <w:t>建设工程质量检测合同</w:t>
      </w:r>
    </w:p>
    <w:p w14:paraId="10C12291">
      <w:pPr>
        <w:jc w:val="center"/>
        <w:rPr>
          <w:rFonts w:ascii="楷体" w:hAnsi="楷体" w:eastAsia="楷体"/>
          <w:sz w:val="28"/>
          <w:szCs w:val="28"/>
        </w:rPr>
      </w:pPr>
    </w:p>
    <w:p w14:paraId="3D4DFF89">
      <w:pPr>
        <w:jc w:val="center"/>
        <w:rPr>
          <w:rFonts w:ascii="楷体" w:hAnsi="楷体" w:eastAsia="楷体"/>
          <w:sz w:val="28"/>
          <w:szCs w:val="28"/>
        </w:rPr>
      </w:pPr>
    </w:p>
    <w:p w14:paraId="0D236BF0">
      <w:pPr>
        <w:jc w:val="center"/>
        <w:rPr>
          <w:rFonts w:ascii="楷体" w:hAnsi="楷体" w:eastAsia="楷体"/>
          <w:sz w:val="28"/>
          <w:szCs w:val="28"/>
        </w:rPr>
      </w:pPr>
    </w:p>
    <w:p w14:paraId="04C59BA1">
      <w:pPr>
        <w:jc w:val="center"/>
        <w:rPr>
          <w:rFonts w:ascii="楷体" w:hAnsi="楷体" w:eastAsia="楷体"/>
          <w:sz w:val="28"/>
          <w:szCs w:val="28"/>
        </w:rPr>
      </w:pPr>
    </w:p>
    <w:p w14:paraId="7A38512B">
      <w:pPr>
        <w:jc w:val="center"/>
        <w:rPr>
          <w:rFonts w:ascii="楷体" w:hAnsi="楷体" w:eastAsia="楷体"/>
          <w:sz w:val="28"/>
          <w:szCs w:val="28"/>
        </w:rPr>
      </w:pPr>
    </w:p>
    <w:p w14:paraId="11144987">
      <w:pPr>
        <w:jc w:val="center"/>
        <w:rPr>
          <w:rFonts w:ascii="楷体" w:hAnsi="楷体" w:eastAsia="楷体"/>
          <w:sz w:val="28"/>
          <w:szCs w:val="28"/>
        </w:rPr>
      </w:pPr>
    </w:p>
    <w:p w14:paraId="172EE2A2">
      <w:pPr>
        <w:ind w:left="2160" w:hanging="1680" w:hangingChars="600"/>
        <w:rPr>
          <w:sz w:val="28"/>
          <w:szCs w:val="28"/>
        </w:rPr>
      </w:pPr>
      <w:r>
        <w:rPr>
          <w:rFonts w:hint="eastAsia" w:ascii="楷体" w:hAnsi="楷体" w:eastAsia="楷体"/>
          <w:sz w:val="28"/>
          <w:szCs w:val="28"/>
        </w:rPr>
        <w:t>项目名称：</w:t>
      </w:r>
    </w:p>
    <w:p w14:paraId="3C83BBCD">
      <w:pPr>
        <w:spacing w:line="480" w:lineRule="auto"/>
        <w:rPr>
          <w:rFonts w:ascii="楷体" w:hAnsi="楷体" w:eastAsia="楷体"/>
          <w:sz w:val="28"/>
          <w:szCs w:val="28"/>
        </w:rPr>
      </w:pPr>
    </w:p>
    <w:p w14:paraId="74532AD2">
      <w:pPr>
        <w:spacing w:line="480" w:lineRule="auto"/>
        <w:rPr>
          <w:rFonts w:ascii="楷体" w:hAnsi="楷体" w:eastAsia="楷体"/>
          <w:sz w:val="28"/>
          <w:szCs w:val="28"/>
        </w:rPr>
      </w:pPr>
      <w:r>
        <w:rPr>
          <w:rFonts w:hint="eastAsia" w:ascii="楷体" w:hAnsi="楷体" w:eastAsia="楷体"/>
          <w:sz w:val="28"/>
          <w:szCs w:val="28"/>
        </w:rPr>
        <w:t xml:space="preserve">                               </w:t>
      </w:r>
    </w:p>
    <w:p w14:paraId="2ED0D9BA">
      <w:pPr>
        <w:spacing w:before="240" w:beforeLines="100" w:after="240" w:afterLines="100" w:line="480" w:lineRule="auto"/>
        <w:rPr>
          <w:rFonts w:ascii="楷体" w:hAnsi="楷体" w:eastAsia="楷体"/>
          <w:sz w:val="28"/>
          <w:szCs w:val="28"/>
        </w:rPr>
      </w:pPr>
      <w:r>
        <w:rPr>
          <w:rFonts w:hint="eastAsia" w:ascii="楷体" w:hAnsi="楷体" w:eastAsia="楷体"/>
          <w:sz w:val="28"/>
          <w:szCs w:val="28"/>
        </w:rPr>
        <w:t>委 托 方：</w:t>
      </w:r>
    </w:p>
    <w:p w14:paraId="743BF606">
      <w:pPr>
        <w:spacing w:before="240" w:beforeLines="100" w:after="240" w:afterLines="100" w:line="480" w:lineRule="auto"/>
        <w:rPr>
          <w:rFonts w:ascii="楷体" w:hAnsi="楷体" w:eastAsia="楷体"/>
          <w:sz w:val="28"/>
          <w:szCs w:val="28"/>
        </w:rPr>
      </w:pPr>
    </w:p>
    <w:p w14:paraId="08FC5ED2">
      <w:pPr>
        <w:spacing w:before="240" w:beforeLines="100" w:after="240" w:afterLines="100" w:line="480" w:lineRule="auto"/>
        <w:rPr>
          <w:rFonts w:ascii="楷体" w:hAnsi="楷体" w:eastAsia="楷体"/>
          <w:spacing w:val="-12"/>
          <w:sz w:val="28"/>
          <w:szCs w:val="28"/>
        </w:rPr>
      </w:pPr>
      <w:r>
        <w:rPr>
          <w:rFonts w:hint="eastAsia" w:ascii="楷体" w:hAnsi="楷体" w:eastAsia="楷体"/>
          <w:sz w:val="28"/>
          <w:szCs w:val="28"/>
        </w:rPr>
        <w:t xml:space="preserve">服 务 方： </w:t>
      </w:r>
      <w:r>
        <w:rPr>
          <w:rFonts w:hint="eastAsia" w:ascii="楷体" w:hAnsi="楷体" w:eastAsia="楷体"/>
          <w:spacing w:val="-12"/>
          <w:sz w:val="28"/>
          <w:szCs w:val="28"/>
        </w:rPr>
        <w:t xml:space="preserve">  </w:t>
      </w:r>
    </w:p>
    <w:p w14:paraId="2A6D0258">
      <w:pPr>
        <w:rPr>
          <w:rFonts w:ascii="楷体" w:hAnsi="楷体" w:eastAsia="楷体"/>
          <w:sz w:val="28"/>
          <w:szCs w:val="28"/>
        </w:rPr>
      </w:pPr>
    </w:p>
    <w:p w14:paraId="435FF628">
      <w:pPr>
        <w:rPr>
          <w:rFonts w:ascii="楷体" w:hAnsi="楷体" w:eastAsia="楷体"/>
          <w:sz w:val="28"/>
          <w:szCs w:val="28"/>
        </w:rPr>
      </w:pPr>
    </w:p>
    <w:p w14:paraId="1BC20B96">
      <w:pPr>
        <w:rPr>
          <w:rFonts w:ascii="楷体" w:hAnsi="楷体" w:eastAsia="楷体"/>
          <w:sz w:val="28"/>
          <w:szCs w:val="28"/>
        </w:rPr>
      </w:pPr>
    </w:p>
    <w:p w14:paraId="2B0C958B">
      <w:pPr>
        <w:rPr>
          <w:rFonts w:ascii="楷体" w:hAnsi="楷体" w:eastAsia="楷体"/>
          <w:sz w:val="28"/>
          <w:szCs w:val="28"/>
        </w:rPr>
      </w:pPr>
    </w:p>
    <w:p w14:paraId="608F420A">
      <w:pPr>
        <w:rPr>
          <w:rFonts w:ascii="楷体" w:hAnsi="楷体" w:eastAsia="楷体"/>
          <w:sz w:val="28"/>
          <w:szCs w:val="28"/>
        </w:rPr>
      </w:pPr>
    </w:p>
    <w:p w14:paraId="630AED35">
      <w:pPr>
        <w:jc w:val="center"/>
        <w:rPr>
          <w:rFonts w:ascii="楷体" w:hAnsi="楷体" w:eastAsia="楷体"/>
          <w:sz w:val="28"/>
          <w:szCs w:val="28"/>
        </w:rPr>
      </w:pPr>
    </w:p>
    <w:p w14:paraId="77645386">
      <w:pPr>
        <w:jc w:val="center"/>
        <w:rPr>
          <w:rFonts w:ascii="楷体" w:hAnsi="楷体" w:eastAsia="楷体"/>
          <w:sz w:val="28"/>
          <w:szCs w:val="28"/>
        </w:rPr>
      </w:pPr>
      <w:r>
        <w:rPr>
          <w:rFonts w:hint="eastAsia" w:ascii="楷体" w:hAnsi="楷体" w:eastAsia="楷体"/>
          <w:sz w:val="28"/>
          <w:szCs w:val="28"/>
        </w:rPr>
        <w:t>签订日期：    年     月     日</w:t>
      </w:r>
    </w:p>
    <w:p w14:paraId="68F265B0">
      <w:pPr>
        <w:spacing w:before="240" w:beforeLines="100" w:after="240" w:afterLines="100" w:line="480" w:lineRule="auto"/>
        <w:rPr>
          <w:rFonts w:ascii="楷体" w:hAnsi="楷体" w:eastAsia="楷体"/>
          <w:b/>
          <w:sz w:val="28"/>
          <w:szCs w:val="28"/>
        </w:rPr>
      </w:pPr>
    </w:p>
    <w:p w14:paraId="489F80BE">
      <w:pPr>
        <w:pStyle w:val="2"/>
        <w:rPr>
          <w:sz w:val="28"/>
          <w:szCs w:val="28"/>
        </w:rPr>
      </w:pPr>
    </w:p>
    <w:p w14:paraId="49307007">
      <w:pPr>
        <w:rPr>
          <w:sz w:val="28"/>
          <w:szCs w:val="28"/>
        </w:rPr>
      </w:pPr>
    </w:p>
    <w:p w14:paraId="0E2BD87F">
      <w:pPr>
        <w:rPr>
          <w:rFonts w:hint="eastAsia" w:ascii="楷体" w:hAnsi="楷体" w:eastAsia="楷体"/>
          <w:b/>
          <w:sz w:val="28"/>
          <w:szCs w:val="28"/>
        </w:rPr>
      </w:pPr>
      <w:r>
        <w:rPr>
          <w:rFonts w:hint="eastAsia" w:ascii="楷体" w:hAnsi="楷体" w:eastAsia="楷体"/>
          <w:b/>
          <w:sz w:val="28"/>
          <w:szCs w:val="28"/>
        </w:rPr>
        <w:br w:type="page"/>
      </w:r>
    </w:p>
    <w:p w14:paraId="01C3D3B2">
      <w:pPr>
        <w:spacing w:before="240" w:beforeLines="100" w:after="240" w:afterLines="100" w:line="480" w:lineRule="auto"/>
        <w:rPr>
          <w:rFonts w:ascii="楷体" w:hAnsi="楷体" w:eastAsia="楷体"/>
          <w:sz w:val="28"/>
          <w:szCs w:val="28"/>
        </w:rPr>
      </w:pPr>
      <w:r>
        <w:rPr>
          <w:rFonts w:hint="eastAsia" w:ascii="楷体" w:hAnsi="楷体" w:eastAsia="楷体"/>
          <w:b/>
          <w:sz w:val="28"/>
          <w:szCs w:val="28"/>
        </w:rPr>
        <w:t>委托方（以下简称甲方）：</w:t>
      </w:r>
      <w:r>
        <w:rPr>
          <w:rFonts w:hint="eastAsia" w:ascii="楷体" w:hAnsi="楷体" w:eastAsia="楷体"/>
          <w:sz w:val="28"/>
          <w:szCs w:val="28"/>
        </w:rPr>
        <w:t xml:space="preserve"> </w:t>
      </w:r>
    </w:p>
    <w:p w14:paraId="5403A9AD">
      <w:pPr>
        <w:spacing w:before="240" w:beforeLines="100" w:after="240" w:afterLines="100" w:line="480" w:lineRule="auto"/>
        <w:rPr>
          <w:rFonts w:ascii="楷体" w:hAnsi="楷体" w:eastAsia="楷体"/>
          <w:sz w:val="28"/>
          <w:szCs w:val="28"/>
        </w:rPr>
      </w:pPr>
      <w:r>
        <w:rPr>
          <w:rFonts w:hint="eastAsia" w:ascii="楷体" w:hAnsi="楷体" w:eastAsia="楷体"/>
          <w:b/>
          <w:sz w:val="28"/>
          <w:szCs w:val="28"/>
        </w:rPr>
        <w:t>服务方（以下简称乙方）：</w:t>
      </w:r>
      <w:r>
        <w:rPr>
          <w:rFonts w:hint="eastAsia" w:ascii="楷体" w:hAnsi="楷体" w:eastAsia="楷体"/>
          <w:sz w:val="28"/>
          <w:szCs w:val="28"/>
        </w:rPr>
        <w:t xml:space="preserve">  </w:t>
      </w:r>
    </w:p>
    <w:p w14:paraId="1DA6D0C4">
      <w:pPr>
        <w:spacing w:line="480" w:lineRule="auto"/>
        <w:ind w:firstLine="700" w:firstLineChars="250"/>
        <w:rPr>
          <w:rFonts w:ascii="楷体" w:hAnsi="楷体" w:eastAsia="楷体"/>
          <w:sz w:val="28"/>
          <w:szCs w:val="28"/>
        </w:rPr>
      </w:pPr>
      <w:r>
        <w:rPr>
          <w:rFonts w:hint="eastAsia" w:ascii="楷体" w:hAnsi="楷体" w:eastAsia="楷体"/>
          <w:sz w:val="28"/>
          <w:szCs w:val="28"/>
        </w:rPr>
        <w:t>经甲、乙双方友好协商，甲方的</w:t>
      </w:r>
      <w:r>
        <w:rPr>
          <w:rFonts w:hint="eastAsia" w:ascii="楷体" w:hAnsi="楷体" w:eastAsia="楷体"/>
          <w:sz w:val="28"/>
          <w:szCs w:val="28"/>
          <w:u w:val="single"/>
        </w:rPr>
        <w:t xml:space="preserve">               </w:t>
      </w:r>
      <w:r>
        <w:rPr>
          <w:rFonts w:hint="eastAsia" w:ascii="楷体" w:hAnsi="楷体" w:eastAsia="楷体"/>
          <w:sz w:val="28"/>
          <w:szCs w:val="28"/>
        </w:rPr>
        <w:t>质量由乙方负责检测，特订立合同。</w:t>
      </w:r>
    </w:p>
    <w:p w14:paraId="3EC6730D">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一、</w:t>
      </w:r>
      <w:r>
        <w:rPr>
          <w:rFonts w:hint="eastAsia" w:ascii="楷体" w:hAnsi="楷体" w:eastAsia="楷体"/>
          <w:b/>
          <w:sz w:val="28"/>
          <w:szCs w:val="28"/>
        </w:rPr>
        <w:t>检测范围</w:t>
      </w:r>
    </w:p>
    <w:p w14:paraId="1F145C84">
      <w:pPr>
        <w:spacing w:before="60" w:beforeLines="25" w:line="400" w:lineRule="exact"/>
        <w:ind w:firstLine="504" w:firstLineChars="180"/>
        <w:rPr>
          <w:rFonts w:ascii="楷体" w:hAnsi="楷体" w:eastAsia="楷体"/>
          <w:sz w:val="28"/>
          <w:szCs w:val="28"/>
        </w:rPr>
      </w:pPr>
      <w:r>
        <w:rPr>
          <w:rFonts w:hint="eastAsia" w:ascii="楷体" w:hAnsi="楷体" w:eastAsia="楷体"/>
          <w:sz w:val="28"/>
          <w:szCs w:val="28"/>
        </w:rPr>
        <w:t>甲方提供的施工图及检测清单按各类规范、规定应实施的所有检测项目。</w:t>
      </w:r>
    </w:p>
    <w:p w14:paraId="68096795">
      <w:pPr>
        <w:spacing w:before="60" w:beforeLines="25" w:line="400" w:lineRule="exact"/>
        <w:ind w:firstLine="506" w:firstLineChars="180"/>
        <w:rPr>
          <w:rFonts w:ascii="楷体" w:hAnsi="楷体" w:eastAsia="楷体"/>
          <w:b/>
          <w:sz w:val="28"/>
          <w:szCs w:val="28"/>
        </w:rPr>
      </w:pPr>
      <w:r>
        <w:rPr>
          <w:rFonts w:hint="eastAsia" w:ascii="楷体" w:hAnsi="楷体" w:eastAsia="楷体"/>
          <w:b/>
          <w:sz w:val="28"/>
          <w:szCs w:val="28"/>
        </w:rPr>
        <w:t>双方的主要义务</w:t>
      </w:r>
    </w:p>
    <w:p w14:paraId="1059A445">
      <w:pPr>
        <w:numPr>
          <w:ilvl w:val="1"/>
          <w:numId w:val="0"/>
        </w:numPr>
        <w:spacing w:before="60" w:beforeLines="25" w:line="400" w:lineRule="exact"/>
        <w:ind w:left="1020" w:leftChars="0" w:hanging="600" w:firstLineChars="0"/>
        <w:rPr>
          <w:rFonts w:ascii="楷体" w:hAnsi="楷体" w:eastAsia="楷体"/>
          <w:sz w:val="28"/>
          <w:szCs w:val="28"/>
        </w:rPr>
      </w:pPr>
      <w:r>
        <w:rPr>
          <w:rFonts w:hint="default" w:ascii="楷体" w:hAnsi="楷体" w:eastAsia="楷体" w:cs="Times New Roman"/>
          <w:kern w:val="2"/>
          <w:sz w:val="28"/>
          <w:szCs w:val="28"/>
          <w:lang w:val="en-US" w:eastAsia="zh-CN" w:bidi="ar-SA"/>
        </w:rPr>
        <w:t>1、</w:t>
      </w:r>
      <w:r>
        <w:rPr>
          <w:rFonts w:hint="eastAsia" w:ascii="楷体" w:hAnsi="楷体" w:eastAsia="楷体"/>
          <w:sz w:val="28"/>
          <w:szCs w:val="28"/>
        </w:rPr>
        <w:t>甲方的主要义务：</w:t>
      </w:r>
    </w:p>
    <w:p w14:paraId="1A10B95E">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（1）按照合同约定支付费用；</w:t>
      </w:r>
    </w:p>
    <w:p w14:paraId="15B424E8">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（2）指定取样、送样，保证样品取样符合有关标准的规定并保证样品的真实性；</w:t>
      </w:r>
    </w:p>
    <w:p w14:paraId="02E1985F">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（3）现场检测时提供必要的协助。</w:t>
      </w:r>
    </w:p>
    <w:p w14:paraId="239C5E0B">
      <w:pPr>
        <w:numPr>
          <w:ilvl w:val="1"/>
          <w:numId w:val="0"/>
        </w:numPr>
        <w:spacing w:before="60" w:beforeLines="25" w:line="400" w:lineRule="exact"/>
        <w:ind w:left="1020" w:leftChars="0" w:hanging="600" w:firstLineChars="0"/>
        <w:rPr>
          <w:rFonts w:ascii="楷体" w:hAnsi="楷体" w:eastAsia="楷体"/>
          <w:sz w:val="28"/>
          <w:szCs w:val="28"/>
        </w:rPr>
      </w:pPr>
      <w:r>
        <w:rPr>
          <w:rFonts w:hint="default" w:ascii="楷体" w:hAnsi="楷体" w:eastAsia="楷体" w:cs="Times New Roman"/>
          <w:kern w:val="2"/>
          <w:sz w:val="28"/>
          <w:szCs w:val="28"/>
          <w:lang w:val="en-US" w:eastAsia="zh-CN" w:bidi="ar-SA"/>
        </w:rPr>
        <w:t>2、</w:t>
      </w:r>
      <w:r>
        <w:rPr>
          <w:rFonts w:hint="eastAsia" w:ascii="楷体" w:hAnsi="楷体" w:eastAsia="楷体"/>
          <w:sz w:val="28"/>
          <w:szCs w:val="28"/>
        </w:rPr>
        <w:t>乙方的主要义务：</w:t>
      </w:r>
    </w:p>
    <w:p w14:paraId="50B874CA">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（1）按期完成甲方委托，按期提交检测报告；</w:t>
      </w:r>
    </w:p>
    <w:p w14:paraId="7076370F">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（2）严格按国家规范、标准进行检测，确保数据公正、准确，必要时提供检测方案；</w:t>
      </w:r>
    </w:p>
    <w:p w14:paraId="7B69340F">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（3）协助对甲方的技术进行保密；</w:t>
      </w:r>
    </w:p>
    <w:p w14:paraId="5D339CD7">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（4）向甲方提供必要的检测咨询服务；</w:t>
      </w:r>
    </w:p>
    <w:p w14:paraId="3738054E">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（5）以不影响施工进度为原则，必要时乙方人员现场跟踪检测服务；</w:t>
      </w:r>
    </w:p>
    <w:p w14:paraId="6E6554D8">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（6）如乙方对某项检测缺乏检测设备而须委托协作单位完成，被委托的单位资质应符合要求。</w:t>
      </w:r>
    </w:p>
    <w:p w14:paraId="31B6DA66">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二、</w:t>
      </w:r>
      <w:r>
        <w:rPr>
          <w:rFonts w:hint="eastAsia" w:ascii="楷体" w:hAnsi="楷体" w:eastAsia="楷体"/>
          <w:b/>
          <w:sz w:val="28"/>
          <w:szCs w:val="28"/>
        </w:rPr>
        <w:t>基本信息</w:t>
      </w:r>
    </w:p>
    <w:tbl>
      <w:tblPr>
        <w:tblStyle w:val="16"/>
        <w:tblW w:w="9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119"/>
        <w:gridCol w:w="1545"/>
        <w:gridCol w:w="3836"/>
      </w:tblGrid>
      <w:tr w14:paraId="79E4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1384" w:type="dxa"/>
            <w:vAlign w:val="center"/>
          </w:tcPr>
          <w:p w14:paraId="3A172832">
            <w:pPr>
              <w:spacing w:line="700" w:lineRule="exact"/>
              <w:jc w:val="center"/>
              <w:rPr>
                <w:sz w:val="28"/>
                <w:szCs w:val="28"/>
              </w:rPr>
            </w:pPr>
            <w:r>
              <w:rPr>
                <w:rFonts w:hint="eastAsia"/>
                <w:sz w:val="28"/>
                <w:szCs w:val="28"/>
              </w:rPr>
              <w:t>项目名称</w:t>
            </w:r>
          </w:p>
        </w:tc>
        <w:tc>
          <w:tcPr>
            <w:tcW w:w="3119" w:type="dxa"/>
            <w:vAlign w:val="center"/>
          </w:tcPr>
          <w:p w14:paraId="1A8136A6">
            <w:pPr>
              <w:jc w:val="center"/>
              <w:rPr>
                <w:sz w:val="28"/>
                <w:szCs w:val="28"/>
              </w:rPr>
            </w:pPr>
          </w:p>
        </w:tc>
        <w:tc>
          <w:tcPr>
            <w:tcW w:w="1545" w:type="dxa"/>
            <w:vAlign w:val="center"/>
          </w:tcPr>
          <w:p w14:paraId="79A3A969">
            <w:pPr>
              <w:spacing w:line="700" w:lineRule="exact"/>
              <w:jc w:val="center"/>
              <w:rPr>
                <w:sz w:val="28"/>
                <w:szCs w:val="28"/>
              </w:rPr>
            </w:pPr>
            <w:r>
              <w:rPr>
                <w:rFonts w:hint="eastAsia"/>
                <w:sz w:val="28"/>
                <w:szCs w:val="28"/>
              </w:rPr>
              <w:t>建设单位</w:t>
            </w:r>
          </w:p>
        </w:tc>
        <w:tc>
          <w:tcPr>
            <w:tcW w:w="3836" w:type="dxa"/>
            <w:vAlign w:val="center"/>
          </w:tcPr>
          <w:p w14:paraId="04E8078C">
            <w:pPr>
              <w:jc w:val="center"/>
              <w:rPr>
                <w:sz w:val="28"/>
                <w:szCs w:val="28"/>
              </w:rPr>
            </w:pPr>
          </w:p>
        </w:tc>
      </w:tr>
    </w:tbl>
    <w:p w14:paraId="37BBCA0A">
      <w:pPr>
        <w:spacing w:before="60" w:beforeLines="25" w:line="400" w:lineRule="exact"/>
        <w:jc w:val="center"/>
        <w:rPr>
          <w:rFonts w:ascii="楷体" w:hAnsi="楷体" w:eastAsia="楷体"/>
          <w:b/>
          <w:sz w:val="28"/>
          <w:szCs w:val="28"/>
        </w:rPr>
      </w:pPr>
    </w:p>
    <w:p w14:paraId="5D0EDC5F">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三、</w:t>
      </w:r>
      <w:r>
        <w:rPr>
          <w:rFonts w:hint="eastAsia" w:ascii="楷体" w:hAnsi="楷体" w:eastAsia="楷体"/>
          <w:b/>
          <w:sz w:val="28"/>
          <w:szCs w:val="28"/>
        </w:rPr>
        <w:t>检测程序</w:t>
      </w:r>
    </w:p>
    <w:p w14:paraId="1A9D956E">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1、由甲方将受检产品送到乙方实施检测；</w:t>
      </w:r>
    </w:p>
    <w:p w14:paraId="7005F04B">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2、需乙方现场抽样，甲方须提前通知乙方；</w:t>
      </w:r>
    </w:p>
    <w:p w14:paraId="2899ACEE">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 xml:space="preserve">3、乙方如将业务分包，必须征得甲方书面同意； </w:t>
      </w:r>
    </w:p>
    <w:p w14:paraId="5DCFE455">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4、每次送样或乙方现场抽样，甲方需填写检测委托书，明确样品的相关信息及检测要求。</w:t>
      </w:r>
    </w:p>
    <w:p w14:paraId="2A46AFCB">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四、</w:t>
      </w:r>
      <w:r>
        <w:rPr>
          <w:rFonts w:hint="eastAsia" w:ascii="楷体" w:hAnsi="楷体" w:eastAsia="楷体"/>
          <w:b/>
          <w:sz w:val="28"/>
          <w:szCs w:val="28"/>
        </w:rPr>
        <w:t>履行方式及期限</w:t>
      </w:r>
    </w:p>
    <w:p w14:paraId="0C6A8944">
      <w:pPr>
        <w:spacing w:before="60" w:beforeLines="25" w:line="400" w:lineRule="exact"/>
        <w:ind w:firstLine="420" w:firstLineChars="150"/>
        <w:rPr>
          <w:rFonts w:ascii="楷体" w:hAnsi="楷体" w:eastAsia="楷体"/>
          <w:sz w:val="28"/>
          <w:szCs w:val="28"/>
        </w:rPr>
      </w:pPr>
      <w:r>
        <w:rPr>
          <w:rFonts w:hint="eastAsia" w:ascii="楷体" w:hAnsi="楷体" w:eastAsia="楷体"/>
          <w:sz w:val="28"/>
          <w:szCs w:val="28"/>
        </w:rPr>
        <w:t>本合同的履行期限自</w:t>
      </w:r>
      <w:r>
        <w:rPr>
          <w:rFonts w:hint="eastAsia" w:ascii="楷体" w:hAnsi="楷体" w:eastAsia="楷体"/>
          <w:sz w:val="28"/>
          <w:szCs w:val="28"/>
          <w:u w:val="single"/>
        </w:rPr>
        <w:t xml:space="preserve">  </w:t>
      </w:r>
      <w:r>
        <w:rPr>
          <w:rFonts w:hint="eastAsia" w:ascii="楷体" w:hAnsi="楷体" w:eastAsia="楷体"/>
          <w:sz w:val="28"/>
          <w:szCs w:val="28"/>
          <w:u w:val="single"/>
          <w:lang w:eastAsia="zh-CN"/>
        </w:rPr>
        <w:t>2026</w:t>
      </w:r>
      <w:r>
        <w:rPr>
          <w:rFonts w:hint="eastAsia" w:ascii="楷体" w:hAnsi="楷体" w:eastAsia="楷体"/>
          <w:sz w:val="28"/>
          <w:szCs w:val="28"/>
          <w:u w:val="single"/>
        </w:rPr>
        <w:t xml:space="preserve">  </w:t>
      </w:r>
      <w:r>
        <w:rPr>
          <w:rFonts w:hint="eastAsia" w:ascii="楷体" w:hAnsi="楷体" w:eastAsia="楷体"/>
          <w:sz w:val="28"/>
          <w:szCs w:val="28"/>
        </w:rPr>
        <w:t>年</w:t>
      </w:r>
      <w:r>
        <w:rPr>
          <w:rFonts w:hint="eastAsia" w:ascii="楷体" w:hAnsi="楷体" w:eastAsia="楷体"/>
          <w:sz w:val="28"/>
          <w:szCs w:val="28"/>
          <w:u w:val="single"/>
        </w:rPr>
        <w:t xml:space="preserve">    </w:t>
      </w:r>
      <w:r>
        <w:rPr>
          <w:rFonts w:hint="eastAsia" w:ascii="楷体" w:hAnsi="楷体" w:eastAsia="楷体"/>
          <w:sz w:val="28"/>
          <w:szCs w:val="28"/>
        </w:rPr>
        <w:t>月</w:t>
      </w:r>
      <w:r>
        <w:rPr>
          <w:rFonts w:hint="eastAsia" w:ascii="楷体" w:hAnsi="楷体" w:eastAsia="楷体"/>
          <w:sz w:val="28"/>
          <w:szCs w:val="28"/>
          <w:u w:val="single"/>
        </w:rPr>
        <w:t xml:space="preserve">   </w:t>
      </w:r>
      <w:r>
        <w:rPr>
          <w:rFonts w:hint="eastAsia" w:ascii="楷体" w:hAnsi="楷体" w:eastAsia="楷体"/>
          <w:sz w:val="28"/>
          <w:szCs w:val="28"/>
        </w:rPr>
        <w:t>日开始，至甲方付清合同余款及乙方向甲方提交符合合同要求检测报告止。</w:t>
      </w:r>
    </w:p>
    <w:p w14:paraId="6940EE2B">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五、</w:t>
      </w:r>
      <w:r>
        <w:rPr>
          <w:rFonts w:hint="eastAsia" w:ascii="楷体" w:hAnsi="楷体" w:eastAsia="楷体"/>
          <w:b/>
          <w:sz w:val="28"/>
          <w:szCs w:val="28"/>
        </w:rPr>
        <w:t>合同价款和支付方式</w:t>
      </w:r>
    </w:p>
    <w:p w14:paraId="2C387EFB">
      <w:pPr>
        <w:spacing w:before="60" w:beforeLines="25" w:line="400" w:lineRule="exact"/>
        <w:ind w:firstLine="560" w:firstLineChars="200"/>
        <w:rPr>
          <w:rFonts w:ascii="楷体" w:hAnsi="楷体" w:eastAsia="楷体"/>
          <w:b/>
          <w:sz w:val="28"/>
          <w:szCs w:val="28"/>
          <w:u w:val="single"/>
        </w:rPr>
      </w:pPr>
      <w:r>
        <w:rPr>
          <w:rFonts w:hint="eastAsia" w:ascii="楷体" w:hAnsi="楷体" w:eastAsia="楷体"/>
          <w:sz w:val="28"/>
          <w:szCs w:val="28"/>
        </w:rPr>
        <w:t xml:space="preserve">1、本合同价款为政府收费标准*  %计取，合同价为人民币   </w:t>
      </w:r>
    </w:p>
    <w:p w14:paraId="76876F65">
      <w:pPr>
        <w:spacing w:before="60" w:beforeLines="25" w:line="400" w:lineRule="exact"/>
        <w:ind w:firstLine="560" w:firstLineChars="200"/>
        <w:rPr>
          <w:rFonts w:ascii="楷体" w:hAnsi="楷体" w:eastAsia="楷体"/>
          <w:color w:val="FF0000"/>
          <w:sz w:val="28"/>
          <w:szCs w:val="28"/>
        </w:rPr>
      </w:pPr>
      <w:r>
        <w:rPr>
          <w:rFonts w:hint="eastAsia" w:ascii="楷体" w:hAnsi="楷体" w:eastAsia="楷体"/>
          <w:sz w:val="28"/>
          <w:szCs w:val="28"/>
        </w:rPr>
        <w:t>2、本工程按年度付款，检测单位完成本年度的检测工作，经发包人审核后支付。完成所有检测工作量，单位工程竣工验收合格且经发包人批准后凭正规的增值税发票结清检测费用。</w:t>
      </w:r>
    </w:p>
    <w:p w14:paraId="65609B19">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3、检测工程量按实结算，以甲方确认的工作量作为结算依据。</w:t>
      </w:r>
    </w:p>
    <w:p w14:paraId="0366BE5B">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4、检测费用汇入合同约定账号。</w:t>
      </w:r>
    </w:p>
    <w:p w14:paraId="53D407EB">
      <w:pPr>
        <w:pStyle w:val="2"/>
        <w:ind w:firstLine="560" w:firstLineChars="200"/>
        <w:rPr>
          <w:ins w:id="0" w:author="china" w:date="2019-04-17T08:49:00Z"/>
          <w:rFonts w:ascii="楷体" w:hAnsi="楷体" w:eastAsia="楷体"/>
          <w:kern w:val="2"/>
          <w:sz w:val="28"/>
          <w:szCs w:val="28"/>
        </w:rPr>
      </w:pPr>
      <w:r>
        <w:rPr>
          <w:rFonts w:hint="eastAsia" w:ascii="楷体" w:hAnsi="楷体" w:eastAsia="楷体"/>
          <w:kern w:val="2"/>
          <w:sz w:val="28"/>
          <w:szCs w:val="28"/>
        </w:rPr>
        <w:t>5、若甲方需在本合同约定的工作以外委托乙方完成其他工作，应以正式书面形式将具体工作范围、价款、完成时间、付款进度等主要内容通知乙方。没有甲方正式书面委托而进行的工作量，甲方不予结算。</w:t>
      </w:r>
    </w:p>
    <w:p w14:paraId="0E425E3D">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六、</w:t>
      </w:r>
      <w:r>
        <w:rPr>
          <w:rFonts w:hint="eastAsia" w:ascii="楷体" w:hAnsi="楷体" w:eastAsia="楷体"/>
          <w:b/>
          <w:sz w:val="28"/>
          <w:szCs w:val="28"/>
        </w:rPr>
        <w:t>违约责任</w:t>
      </w:r>
    </w:p>
    <w:p w14:paraId="0FCB1A5D">
      <w:pPr>
        <w:spacing w:before="60" w:beforeLines="25" w:line="400" w:lineRule="exact"/>
        <w:ind w:firstLine="600"/>
        <w:rPr>
          <w:rFonts w:ascii="楷体" w:hAnsi="楷体" w:eastAsia="楷体"/>
          <w:sz w:val="28"/>
          <w:szCs w:val="28"/>
        </w:rPr>
      </w:pPr>
      <w:r>
        <w:rPr>
          <w:rFonts w:hint="eastAsia" w:ascii="楷体" w:hAnsi="楷体" w:eastAsia="楷体"/>
          <w:sz w:val="28"/>
          <w:szCs w:val="28"/>
        </w:rPr>
        <w:t>1、甲方逾期付款（乙方违反合同规定情况除外），甲方应承担相应责任。</w:t>
      </w:r>
    </w:p>
    <w:p w14:paraId="1409B428">
      <w:pPr>
        <w:spacing w:before="60" w:beforeLines="25" w:line="400" w:lineRule="exact"/>
        <w:ind w:firstLine="600"/>
        <w:rPr>
          <w:rFonts w:ascii="楷体" w:hAnsi="楷体" w:eastAsia="楷体"/>
          <w:sz w:val="28"/>
          <w:szCs w:val="28"/>
        </w:rPr>
      </w:pPr>
      <w:r>
        <w:rPr>
          <w:rFonts w:hint="eastAsia" w:ascii="楷体" w:hAnsi="楷体" w:eastAsia="楷体"/>
          <w:sz w:val="28"/>
          <w:szCs w:val="28"/>
        </w:rPr>
        <w:t>2、因乙方原因不履行本合同规定的工作，经甲方催告后5个工作日内仍未履行，甲方有权提前终止合同，同时乙方按合同价款的5%支付违约金并承担违约责任。</w:t>
      </w:r>
    </w:p>
    <w:p w14:paraId="0DDD1BF0">
      <w:pPr>
        <w:spacing w:before="60" w:beforeLines="25" w:line="400" w:lineRule="exact"/>
        <w:ind w:firstLine="560"/>
        <w:rPr>
          <w:rFonts w:ascii="楷体" w:hAnsi="楷体" w:eastAsia="楷体"/>
          <w:sz w:val="28"/>
          <w:szCs w:val="28"/>
        </w:rPr>
      </w:pPr>
      <w:r>
        <w:rPr>
          <w:rFonts w:hint="eastAsia" w:ascii="楷体" w:hAnsi="楷体" w:eastAsia="楷体"/>
          <w:sz w:val="28"/>
          <w:szCs w:val="28"/>
        </w:rPr>
        <w:t>3、乙方不得擅自部分或全部分包其应履行的合同义务，否则，甲方可提前终止合同，并要求乙方承担合同价款10%的违约金。</w:t>
      </w:r>
    </w:p>
    <w:p w14:paraId="5B532E54">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七、</w:t>
      </w:r>
      <w:r>
        <w:rPr>
          <w:rFonts w:hint="eastAsia" w:ascii="楷体" w:hAnsi="楷体" w:eastAsia="楷体"/>
          <w:b/>
          <w:sz w:val="28"/>
          <w:szCs w:val="28"/>
        </w:rPr>
        <w:t>争议解决</w:t>
      </w:r>
    </w:p>
    <w:p w14:paraId="587FD268">
      <w:pPr>
        <w:tabs>
          <w:tab w:val="left" w:pos="780"/>
        </w:tabs>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履行本合同如发生争议，应通过友好协商解决。如协商解决不成，任何一方有权向甲方所在地仲裁机构仲裁。裁决对双方当事人具有同等约束力。</w:t>
      </w:r>
    </w:p>
    <w:p w14:paraId="7E501E66">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八、</w:t>
      </w:r>
      <w:r>
        <w:rPr>
          <w:rFonts w:hint="eastAsia" w:ascii="楷体" w:hAnsi="楷体" w:eastAsia="楷体"/>
          <w:b/>
          <w:sz w:val="28"/>
          <w:szCs w:val="28"/>
        </w:rPr>
        <w:t>其他</w:t>
      </w:r>
    </w:p>
    <w:p w14:paraId="370C3494">
      <w:pPr>
        <w:spacing w:before="25" w:line="400" w:lineRule="exact"/>
        <w:ind w:firstLine="560" w:firstLineChars="200"/>
        <w:rPr>
          <w:rFonts w:ascii="楷体" w:hAnsi="楷体" w:eastAsia="楷体"/>
          <w:sz w:val="28"/>
          <w:szCs w:val="28"/>
        </w:rPr>
      </w:pPr>
      <w:r>
        <w:rPr>
          <w:rFonts w:hint="eastAsia" w:ascii="楷体" w:hAnsi="楷体" w:eastAsia="楷体"/>
          <w:sz w:val="28"/>
          <w:szCs w:val="28"/>
        </w:rPr>
        <w:t>1、乙方超出本单位资质范围的检测项目应与有检测资质的单位合作完成，甲方不另外增加检测费用；</w:t>
      </w:r>
    </w:p>
    <w:p w14:paraId="48B14FF9">
      <w:pPr>
        <w:spacing w:before="25" w:line="400" w:lineRule="exact"/>
        <w:ind w:firstLine="560" w:firstLineChars="200"/>
        <w:rPr>
          <w:rFonts w:ascii="楷体" w:hAnsi="楷体" w:eastAsia="楷体"/>
          <w:sz w:val="28"/>
          <w:szCs w:val="28"/>
        </w:rPr>
      </w:pPr>
      <w:r>
        <w:rPr>
          <w:rFonts w:hint="eastAsia" w:ascii="楷体" w:hAnsi="楷体" w:eastAsia="楷体"/>
          <w:sz w:val="28"/>
          <w:szCs w:val="28"/>
        </w:rPr>
        <w:t>2、乙方应服从甲方按照《关于加强合作单位日常管理考核的会议纪要》的有关条款实施考核；</w:t>
      </w:r>
    </w:p>
    <w:p w14:paraId="295E78E1">
      <w:pPr>
        <w:spacing w:before="25" w:line="400" w:lineRule="exact"/>
        <w:ind w:firstLine="560" w:firstLineChars="200"/>
        <w:rPr>
          <w:rFonts w:ascii="楷体" w:hAnsi="楷体" w:eastAsia="楷体"/>
          <w:sz w:val="28"/>
          <w:szCs w:val="28"/>
        </w:rPr>
      </w:pPr>
      <w:r>
        <w:rPr>
          <w:rFonts w:hint="eastAsia" w:ascii="楷体" w:hAnsi="楷体" w:eastAsia="楷体"/>
          <w:sz w:val="28"/>
          <w:szCs w:val="28"/>
        </w:rPr>
        <w:t>3、本合同自双方代表签字盖章之日生效，自双方的义务履行完毕之日起终止；</w:t>
      </w:r>
    </w:p>
    <w:p w14:paraId="474C0F40">
      <w:pPr>
        <w:spacing w:before="25" w:line="400" w:lineRule="exact"/>
        <w:ind w:firstLine="560" w:firstLineChars="200"/>
        <w:rPr>
          <w:rFonts w:ascii="楷体" w:hAnsi="楷体" w:eastAsia="楷体"/>
          <w:sz w:val="28"/>
          <w:szCs w:val="28"/>
        </w:rPr>
      </w:pPr>
      <w:r>
        <w:rPr>
          <w:rFonts w:hint="eastAsia" w:ascii="楷体" w:hAnsi="楷体" w:eastAsia="楷体"/>
          <w:sz w:val="28"/>
          <w:szCs w:val="28"/>
        </w:rPr>
        <w:t>4、本合同未尽事宜由双方协商解决，经双方协商一致签订补充协议，补充协议与本合同具有同等法律效力;</w:t>
      </w:r>
    </w:p>
    <w:p w14:paraId="35E4CE1E">
      <w:pPr>
        <w:spacing w:before="25" w:line="400" w:lineRule="exact"/>
        <w:ind w:firstLine="560" w:firstLineChars="200"/>
        <w:rPr>
          <w:rFonts w:ascii="楷体" w:hAnsi="楷体" w:eastAsia="楷体"/>
          <w:sz w:val="28"/>
          <w:szCs w:val="28"/>
        </w:rPr>
      </w:pPr>
      <w:r>
        <w:rPr>
          <w:rFonts w:hint="eastAsia" w:ascii="楷体" w:hAnsi="楷体" w:eastAsia="楷体"/>
          <w:sz w:val="28"/>
          <w:szCs w:val="28"/>
        </w:rPr>
        <w:t>5、本合同一式</w:t>
      </w:r>
      <w:r>
        <w:rPr>
          <w:rFonts w:hint="eastAsia" w:ascii="楷体" w:hAnsi="楷体" w:eastAsia="楷体"/>
          <w:b/>
          <w:bCs/>
          <w:sz w:val="28"/>
          <w:szCs w:val="28"/>
          <w:u w:val="single"/>
          <w:lang w:val="en-US" w:eastAsia="zh-CN"/>
        </w:rPr>
        <w:t>伍</w:t>
      </w:r>
      <w:r>
        <w:rPr>
          <w:rFonts w:hint="eastAsia" w:ascii="楷体" w:hAnsi="楷体" w:eastAsia="楷体"/>
          <w:sz w:val="28"/>
          <w:szCs w:val="28"/>
        </w:rPr>
        <w:t>份，委托方执</w:t>
      </w:r>
      <w:r>
        <w:rPr>
          <w:rFonts w:hint="eastAsia" w:ascii="楷体" w:hAnsi="楷体" w:eastAsia="楷体"/>
          <w:b/>
          <w:bCs/>
          <w:sz w:val="28"/>
          <w:szCs w:val="28"/>
          <w:u w:val="single"/>
          <w:lang w:val="en-US" w:eastAsia="zh-CN"/>
        </w:rPr>
        <w:t>叁</w:t>
      </w:r>
      <w:r>
        <w:rPr>
          <w:rFonts w:hint="eastAsia" w:ascii="楷体" w:hAnsi="楷体" w:eastAsia="楷体"/>
          <w:sz w:val="28"/>
          <w:szCs w:val="28"/>
        </w:rPr>
        <w:t>份，受托方执</w:t>
      </w:r>
      <w:r>
        <w:rPr>
          <w:rFonts w:hint="eastAsia" w:ascii="楷体" w:hAnsi="楷体" w:eastAsia="楷体"/>
          <w:b/>
          <w:bCs/>
          <w:sz w:val="28"/>
          <w:szCs w:val="28"/>
          <w:u w:val="single"/>
          <w:lang w:val="en-US" w:eastAsia="zh-CN"/>
        </w:rPr>
        <w:t>贰</w:t>
      </w:r>
      <w:r>
        <w:rPr>
          <w:rFonts w:hint="eastAsia" w:ascii="楷体" w:hAnsi="楷体" w:eastAsia="楷体"/>
          <w:sz w:val="28"/>
          <w:szCs w:val="28"/>
        </w:rPr>
        <w:t>份，具有同等法律效力。</w:t>
      </w:r>
    </w:p>
    <w:p w14:paraId="6A694E93">
      <w:pPr>
        <w:spacing w:before="25" w:line="400" w:lineRule="exact"/>
        <w:ind w:left="720"/>
        <w:rPr>
          <w:rFonts w:ascii="楷体" w:hAnsi="楷体" w:eastAsia="楷体"/>
          <w:sz w:val="28"/>
          <w:szCs w:val="28"/>
        </w:rPr>
      </w:pPr>
    </w:p>
    <w:p w14:paraId="299DEAAA">
      <w:pPr>
        <w:spacing w:before="25" w:line="400" w:lineRule="exact"/>
        <w:ind w:left="720"/>
        <w:rPr>
          <w:rFonts w:ascii="楷体" w:hAnsi="楷体" w:eastAsia="楷体"/>
          <w:sz w:val="28"/>
          <w:szCs w:val="28"/>
        </w:rPr>
      </w:pPr>
    </w:p>
    <w:p w14:paraId="4596347E">
      <w:pPr>
        <w:spacing w:before="25" w:line="400" w:lineRule="exact"/>
        <w:ind w:left="720"/>
        <w:rPr>
          <w:rFonts w:ascii="楷体" w:hAnsi="楷体" w:eastAsia="楷体"/>
          <w:sz w:val="28"/>
          <w:szCs w:val="28"/>
        </w:rPr>
      </w:pPr>
    </w:p>
    <w:p w14:paraId="488145B4">
      <w:pPr>
        <w:spacing w:before="25" w:line="400" w:lineRule="exact"/>
        <w:ind w:left="720"/>
        <w:rPr>
          <w:rFonts w:ascii="楷体" w:hAnsi="楷体" w:eastAsia="楷体"/>
          <w:sz w:val="28"/>
          <w:szCs w:val="28"/>
        </w:rPr>
      </w:pPr>
    </w:p>
    <w:p w14:paraId="5B787F41">
      <w:pPr>
        <w:spacing w:before="25" w:line="400" w:lineRule="exact"/>
        <w:ind w:left="720"/>
        <w:rPr>
          <w:rFonts w:ascii="楷体" w:hAnsi="楷体" w:eastAsia="楷体"/>
          <w:sz w:val="28"/>
          <w:szCs w:val="28"/>
        </w:rPr>
      </w:pPr>
    </w:p>
    <w:p w14:paraId="0A12CCAF">
      <w:pPr>
        <w:spacing w:before="25" w:line="400" w:lineRule="exact"/>
        <w:rPr>
          <w:rFonts w:ascii="楷体" w:hAnsi="楷体" w:eastAsia="楷体"/>
          <w:sz w:val="28"/>
          <w:szCs w:val="28"/>
        </w:rPr>
      </w:pPr>
      <w:r>
        <w:rPr>
          <w:rFonts w:hint="eastAsia" w:ascii="楷体" w:hAnsi="楷体" w:eastAsia="楷体"/>
          <w:sz w:val="28"/>
          <w:szCs w:val="28"/>
        </w:rPr>
        <w:t>委托方（签章）：             受托方（签章）：</w:t>
      </w:r>
    </w:p>
    <w:p w14:paraId="37C6341F">
      <w:pPr>
        <w:spacing w:before="25" w:line="400" w:lineRule="exact"/>
        <w:rPr>
          <w:rFonts w:ascii="楷体" w:hAnsi="楷体" w:eastAsia="楷体"/>
          <w:sz w:val="28"/>
          <w:szCs w:val="28"/>
        </w:rPr>
      </w:pPr>
    </w:p>
    <w:p w14:paraId="1E0F080C">
      <w:pPr>
        <w:spacing w:before="25" w:line="400" w:lineRule="exact"/>
        <w:rPr>
          <w:rFonts w:ascii="楷体" w:hAnsi="楷体" w:eastAsia="楷体"/>
          <w:sz w:val="28"/>
          <w:szCs w:val="28"/>
        </w:rPr>
      </w:pPr>
    </w:p>
    <w:p w14:paraId="61F6F90B">
      <w:pPr>
        <w:spacing w:before="25" w:line="400" w:lineRule="exact"/>
        <w:rPr>
          <w:rFonts w:ascii="楷体" w:hAnsi="楷体" w:eastAsia="楷体"/>
          <w:sz w:val="28"/>
          <w:szCs w:val="28"/>
        </w:rPr>
      </w:pPr>
      <w:r>
        <w:rPr>
          <w:rFonts w:hint="eastAsia" w:ascii="楷体" w:hAnsi="楷体" w:eastAsia="楷体"/>
          <w:sz w:val="28"/>
          <w:szCs w:val="28"/>
        </w:rPr>
        <w:t>委托代表人:                  委托代表人：</w:t>
      </w:r>
    </w:p>
    <w:p w14:paraId="56DFDAFA">
      <w:pPr>
        <w:spacing w:before="25" w:line="400" w:lineRule="exact"/>
        <w:rPr>
          <w:rFonts w:ascii="楷体" w:hAnsi="楷体" w:eastAsia="楷体"/>
          <w:sz w:val="28"/>
          <w:szCs w:val="28"/>
        </w:rPr>
      </w:pPr>
    </w:p>
    <w:p w14:paraId="50398CD6">
      <w:pPr>
        <w:spacing w:before="25" w:line="400" w:lineRule="exact"/>
        <w:rPr>
          <w:rFonts w:ascii="楷体" w:hAnsi="楷体" w:eastAsia="楷体"/>
          <w:sz w:val="28"/>
          <w:szCs w:val="28"/>
        </w:rPr>
      </w:pPr>
    </w:p>
    <w:p w14:paraId="6531B8EE">
      <w:pPr>
        <w:spacing w:before="25" w:line="400" w:lineRule="exact"/>
        <w:rPr>
          <w:rFonts w:ascii="楷体" w:hAnsi="楷体" w:eastAsia="楷体"/>
          <w:sz w:val="28"/>
          <w:szCs w:val="28"/>
        </w:rPr>
      </w:pPr>
      <w:r>
        <w:rPr>
          <w:rFonts w:hint="eastAsia" w:ascii="楷体" w:hAnsi="楷体" w:eastAsia="楷体"/>
          <w:sz w:val="28"/>
          <w:szCs w:val="28"/>
        </w:rPr>
        <w:t>开户银行：                   开户银行：</w:t>
      </w:r>
    </w:p>
    <w:p w14:paraId="6E842470">
      <w:pPr>
        <w:spacing w:before="25" w:line="400" w:lineRule="exact"/>
        <w:rPr>
          <w:rFonts w:ascii="楷体" w:hAnsi="楷体" w:eastAsia="楷体"/>
          <w:sz w:val="28"/>
          <w:szCs w:val="28"/>
        </w:rPr>
      </w:pPr>
      <w:r>
        <w:rPr>
          <w:rFonts w:hint="eastAsia" w:ascii="楷体" w:hAnsi="楷体" w:eastAsia="楷体"/>
          <w:sz w:val="28"/>
          <w:szCs w:val="28"/>
        </w:rPr>
        <w:t xml:space="preserve"> </w:t>
      </w:r>
    </w:p>
    <w:p w14:paraId="1D86A9CB">
      <w:pPr>
        <w:spacing w:before="25" w:line="400" w:lineRule="exact"/>
        <w:rPr>
          <w:rFonts w:ascii="楷体" w:hAnsi="楷体" w:eastAsia="楷体"/>
          <w:sz w:val="28"/>
          <w:szCs w:val="28"/>
        </w:rPr>
      </w:pPr>
      <w:r>
        <w:rPr>
          <w:rFonts w:hint="eastAsia" w:ascii="楷体" w:hAnsi="楷体" w:eastAsia="楷体"/>
          <w:sz w:val="28"/>
          <w:szCs w:val="28"/>
        </w:rPr>
        <w:t>账号：                        账号：</w:t>
      </w:r>
    </w:p>
    <w:p w14:paraId="3AD1044C">
      <w:pPr>
        <w:rPr>
          <w:rFonts w:ascii="宋体" w:hAnsi="宋体"/>
          <w:b/>
          <w:bCs/>
          <w:sz w:val="36"/>
          <w:szCs w:val="36"/>
        </w:rPr>
      </w:pPr>
      <w:r>
        <w:rPr>
          <w:rFonts w:hint="eastAsia" w:ascii="宋体" w:hAnsi="宋体"/>
          <w:b/>
          <w:bCs/>
          <w:sz w:val="36"/>
          <w:szCs w:val="36"/>
        </w:rPr>
        <w:br w:type="page"/>
      </w:r>
    </w:p>
    <w:p w14:paraId="78DCAD99">
      <w:pPr>
        <w:keepNext w:val="0"/>
        <w:keepLines w:val="0"/>
        <w:pageBreakBefore w:val="0"/>
        <w:widowControl w:val="0"/>
        <w:kinsoku/>
        <w:wordWrap/>
        <w:overflowPunct/>
        <w:topLinePunct w:val="0"/>
        <w:bidi w:val="0"/>
        <w:spacing w:line="288" w:lineRule="auto"/>
        <w:ind w:firstLine="422"/>
        <w:jc w:val="center"/>
        <w:textAlignment w:val="auto"/>
        <w:rPr>
          <w:rFonts w:ascii="宋体" w:hAnsi="宋体" w:eastAsia="宋体" w:cs="宋体"/>
          <w:b/>
          <w:bCs/>
          <w:color w:val="auto"/>
          <w:sz w:val="36"/>
          <w:szCs w:val="36"/>
        </w:rPr>
      </w:pPr>
      <w:r>
        <w:rPr>
          <w:rFonts w:hint="eastAsia" w:ascii="宋体" w:hAnsi="宋体" w:eastAsia="宋体" w:cs="宋体"/>
          <w:b/>
          <w:bCs/>
          <w:color w:val="auto"/>
          <w:sz w:val="32"/>
          <w:szCs w:val="32"/>
        </w:rPr>
        <w:t>廉洁协议书</w:t>
      </w:r>
    </w:p>
    <w:p w14:paraId="54FC9489">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b/>
          <w:color w:val="auto"/>
          <w:sz w:val="24"/>
          <w:szCs w:val="24"/>
        </w:rPr>
      </w:pPr>
      <w:r>
        <w:rPr>
          <w:rFonts w:hint="eastAsia" w:ascii="宋体" w:hAnsi="宋体" w:eastAsia="宋体" w:cs="宋体"/>
          <w:color w:val="auto"/>
          <w:sz w:val="24"/>
          <w:szCs w:val="24"/>
        </w:rPr>
        <w:t>发包人名称:</w:t>
      </w:r>
      <w:r>
        <w:rPr>
          <w:rFonts w:hint="eastAsia" w:ascii="宋体" w:hAnsi="宋体" w:eastAsia="宋体" w:cs="宋体"/>
          <w:b/>
          <w:color w:val="auto"/>
          <w:sz w:val="24"/>
          <w:szCs w:val="24"/>
        </w:rPr>
        <w:t>扬州大学附属医院</w:t>
      </w:r>
    </w:p>
    <w:p w14:paraId="04ED0521">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
          <w:color w:val="auto"/>
          <w:sz w:val="24"/>
          <w:szCs w:val="24"/>
        </w:rPr>
      </w:pPr>
      <w:r>
        <w:rPr>
          <w:rFonts w:hint="eastAsia" w:ascii="宋体" w:hAnsi="宋体" w:eastAsia="宋体" w:cs="宋体"/>
          <w:color w:val="auto"/>
          <w:sz w:val="24"/>
          <w:szCs w:val="24"/>
        </w:rPr>
        <w:t>承包人名称:</w:t>
      </w:r>
    </w:p>
    <w:p w14:paraId="3663689F">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在发包人承包人双方订立、履行合同过程中，为保持廉洁自律的工作作风，防止各种不正当行为的发生，发包人承包人双方订立协议如下：</w:t>
      </w:r>
    </w:p>
    <w:p w14:paraId="22E257CD">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一、发包人承包人双方应当自觉遵守国家、地方法律法规以及本合同的约定，在合同的订立、履行过程中廉洁自律。</w:t>
      </w:r>
    </w:p>
    <w:p w14:paraId="7F998C6C">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二、发包人承包人双方工作人员严禁进行商业目的的统方，不得对外泄露涉及业务或个人的隐私数据，不得违规规提供医疗机构内未公开的数据、患者用药化验检查诊疗等信息。</w:t>
      </w:r>
    </w:p>
    <w:p w14:paraId="019C8CAE">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三、发包人承包人双方工作人员应当保持与合作方的正常业务交往，不得以任何形式向合作方索要和收受个人回扣等好处费，不得接受合作方或其关联机构的礼金、有价证券和贵重物品。</w:t>
      </w:r>
    </w:p>
    <w:p w14:paraId="171480C4">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四、发包人承包人双方工作人员不得参加可能对公正开展业务有影响的宴请、旅游、学习、考察、健身、娱乐活动等，不以讲课费、顾问费、咨询费、课题费等名义牟取高额利益，不违规在对方机构等兼（任）职并取酬，不利用职权为本人及特定关系人经商办企业提供便利条件。</w:t>
      </w:r>
    </w:p>
    <w:p w14:paraId="0CD04AE0">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五、发包人承包人双方工作人员不得要求或者接受合作方为其住房装修、婚丧嫁娶、家属和子女的工作安排以及出国等提供方便。不得接受合作方工作人员介绍的家属、亲友等关系人从事与合同相关的业务。</w:t>
      </w:r>
    </w:p>
    <w:p w14:paraId="559A3609">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六、发包人承包人双方工作人员不在交往中发生违背公序良俗行为，不通过合作方机构或关联机构支付或报销应当由本人支付的费用，不接受合作方提供的学术论文发表、个人关系疏通、工作生活照护等便利，不在医药产品院内推荐、采购、使用、管理等环节中接受不当利益，不通过编造学术讲课虚假理由等方式收受利益、收取超标准报酬、接受超规格接待等。</w:t>
      </w:r>
    </w:p>
    <w:p w14:paraId="3BA7B655">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七、发包人承包人双方不得采用任何方式向对方索要、摊派或者变相摊派捐赠，不违规接受与医院采购、知识产权、科研成果、行业数据及信息等权利和主张相关的捐赠。</w:t>
      </w:r>
    </w:p>
    <w:p w14:paraId="2D47E5D9">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八、如发现工作人员有违反上述合同者，应向医院纪检部门举报（医院举报接待部门：纪委办公室：举报电话：87907263，电子邮箱：</w:t>
      </w:r>
      <w:r>
        <w:rPr>
          <w:rFonts w:ascii="Times New Roman" w:hAnsi="Times New Roman" w:eastAsia="宋体" w:cs="Times New Roman"/>
          <w:color w:val="auto"/>
          <w:sz w:val="24"/>
          <w:szCs w:val="24"/>
        </w:rPr>
        <w:fldChar w:fldCharType="begin"/>
      </w:r>
      <w:r>
        <w:rPr>
          <w:rFonts w:ascii="Times New Roman" w:hAnsi="Times New Roman" w:eastAsia="宋体" w:cs="Times New Roman"/>
          <w:color w:val="auto"/>
          <w:sz w:val="24"/>
          <w:szCs w:val="24"/>
        </w:rPr>
        <w:instrText xml:space="preserve"> HYPERLINK "https://yangzhouyiyuan.com/infoSon/17/19/26" </w:instrText>
      </w:r>
      <w:r>
        <w:rPr>
          <w:rFonts w:ascii="Times New Roman" w:hAnsi="Times New Roman" w:eastAsia="宋体" w:cs="Times New Roman"/>
          <w:color w:val="auto"/>
          <w:sz w:val="24"/>
          <w:szCs w:val="24"/>
        </w:rPr>
        <w:fldChar w:fldCharType="separate"/>
      </w:r>
      <w:r>
        <w:rPr>
          <w:rFonts w:hint="eastAsia" w:ascii="宋体" w:hAnsi="宋体" w:eastAsia="宋体" w:cs="宋体"/>
          <w:color w:val="auto"/>
          <w:sz w:val="24"/>
          <w:szCs w:val="24"/>
        </w:rPr>
        <w:t>yyyjcs@126.com</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t>）。被投诉方不得找任何借口对投诉人进行报复。</w:t>
      </w:r>
    </w:p>
    <w:p w14:paraId="2DC9F1BD">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九、任何一方发现对方有违反本合同或者采用不正当的手段行贿合作方工作人员等不正当竞争行为的，有权解除合同。</w:t>
      </w:r>
    </w:p>
    <w:p w14:paraId="75AE5123">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十、本廉洁协议作为合同的附件，与合同具有同等法律效力。经合同双方签署后立即生效。</w:t>
      </w:r>
    </w:p>
    <w:p w14:paraId="0513453D">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420"/>
        <w:contextualSpacing/>
        <w:jc w:val="left"/>
        <w:textAlignment w:val="auto"/>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十一、本协议一式伍份，发包人方执叁份，承包人方执贰份，从签订之日起生效。</w:t>
      </w:r>
    </w:p>
    <w:p w14:paraId="3009A384">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420"/>
        <w:contextualSpacing/>
        <w:jc w:val="left"/>
        <w:textAlignment w:val="auto"/>
        <w:rPr>
          <w:rFonts w:ascii="宋体" w:hAnsi="宋体" w:eastAsia="宋体" w:cs="宋体"/>
          <w:color w:val="auto"/>
          <w:kern w:val="0"/>
          <w:sz w:val="24"/>
          <w:szCs w:val="24"/>
          <w:lang w:val="en-US" w:eastAsia="zh-CN" w:bidi="ar-SA"/>
        </w:rPr>
      </w:pPr>
    </w:p>
    <w:p w14:paraId="65B6E9AB">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7140" w:leftChars="200" w:right="0" w:hanging="6720" w:hangingChars="2800"/>
        <w:contextualSpacing/>
        <w:jc w:val="left"/>
        <w:textAlignment w:val="auto"/>
        <w:rPr>
          <w:rFonts w:ascii="宋体" w:hAnsi="宋体" w:eastAsia="宋体" w:cs="宋体"/>
          <w:b/>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发包人：（盖章）</w:t>
      </w:r>
      <w:r>
        <w:rPr>
          <w:rFonts w:hint="eastAsia" w:ascii="宋体" w:hAnsi="宋体" w:eastAsia="宋体" w:cs="宋体"/>
          <w:b/>
          <w:color w:val="auto"/>
          <w:kern w:val="0"/>
          <w:sz w:val="24"/>
          <w:szCs w:val="24"/>
          <w:lang w:val="en-US" w:eastAsia="zh-CN" w:bidi="ar-SA"/>
        </w:rPr>
        <w:t xml:space="preserve">扬州大学附属医院        </w:t>
      </w:r>
      <w:r>
        <w:rPr>
          <w:rFonts w:hint="eastAsia" w:ascii="宋体" w:hAnsi="宋体" w:eastAsia="宋体" w:cs="宋体"/>
          <w:color w:val="auto"/>
          <w:kern w:val="0"/>
          <w:sz w:val="24"/>
          <w:szCs w:val="24"/>
          <w:lang w:val="en-US" w:eastAsia="zh-CN" w:bidi="ar-SA"/>
        </w:rPr>
        <w:t>承包人：（盖章）</w:t>
      </w:r>
    </w:p>
    <w:p w14:paraId="0708291D">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Cs/>
          <w:color w:val="auto"/>
          <w:sz w:val="24"/>
          <w:szCs w:val="24"/>
        </w:rPr>
      </w:pPr>
      <w:r>
        <w:rPr>
          <w:rFonts w:hint="eastAsia" w:ascii="宋体" w:hAnsi="宋体" w:eastAsia="宋体" w:cs="宋体"/>
          <w:color w:val="auto"/>
          <w:sz w:val="24"/>
          <w:szCs w:val="24"/>
        </w:rPr>
        <w:t>法定代表人：                            法定代表人：</w:t>
      </w:r>
    </w:p>
    <w:p w14:paraId="17E34B4C">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Cs/>
          <w:color w:val="auto"/>
          <w:sz w:val="24"/>
          <w:szCs w:val="24"/>
        </w:rPr>
      </w:pPr>
      <w:r>
        <w:rPr>
          <w:rFonts w:hint="eastAsia" w:ascii="宋体" w:hAnsi="宋体" w:eastAsia="宋体" w:cs="宋体"/>
          <w:color w:val="auto"/>
          <w:sz w:val="24"/>
          <w:szCs w:val="24"/>
        </w:rPr>
        <w:t>（或授权签约人）：                      （或授权签约人）：</w:t>
      </w:r>
    </w:p>
    <w:p w14:paraId="1C951E36">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
          <w:color w:val="auto"/>
          <w:sz w:val="24"/>
          <w:szCs w:val="24"/>
        </w:rPr>
      </w:pPr>
      <w:r>
        <w:rPr>
          <w:rFonts w:hint="eastAsia" w:ascii="宋体" w:hAnsi="宋体" w:eastAsia="宋体" w:cs="宋体"/>
          <w:color w:val="auto"/>
          <w:sz w:val="24"/>
          <w:szCs w:val="24"/>
        </w:rPr>
        <w:t>日期:2026年  月    日                  日期：2026年   月     日</w:t>
      </w:r>
    </w:p>
    <w:p w14:paraId="7BBD8794">
      <w:pPr>
        <w:adjustRightInd w:val="0"/>
        <w:snapToGrid w:val="0"/>
        <w:spacing w:line="440" w:lineRule="exact"/>
        <w:ind w:right="531" w:rightChars="253"/>
        <w:contextualSpacing/>
        <w:jc w:val="both"/>
        <w:rPr>
          <w:rFonts w:ascii="宋体" w:hAnsi="宋体" w:cs="宋体"/>
          <w:b/>
          <w:color w:val="000000"/>
          <w:kern w:val="0"/>
          <w:sz w:val="24"/>
        </w:rPr>
      </w:pP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2AC33">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373637">
                          <w:pPr>
                            <w:pStyle w:val="11"/>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23373637">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8"/>
      <w:lvlText w:val=""/>
      <w:lvlJc w:val="left"/>
      <w:pPr>
        <w:tabs>
          <w:tab w:val="left" w:pos="780"/>
        </w:tabs>
        <w:ind w:left="780" w:leftChars="200" w:hanging="360" w:hangingChars="200"/>
      </w:pPr>
      <w:rPr>
        <w:rFonts w:hint="default" w:ascii="Wingdings" w:hAnsi="Wingdings"/>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ina">
    <w15:presenceInfo w15:providerId="None" w15:userId="ch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iNjhlYzQwYTQ1ZWJiZDE3NTEzMWEyNmJlZmIxNTkifQ=="/>
  </w:docVars>
  <w:rsids>
    <w:rsidRoot w:val="000472CA"/>
    <w:rsid w:val="00005594"/>
    <w:rsid w:val="00013705"/>
    <w:rsid w:val="00023F69"/>
    <w:rsid w:val="000247B1"/>
    <w:rsid w:val="0002731C"/>
    <w:rsid w:val="00031AD1"/>
    <w:rsid w:val="00031C77"/>
    <w:rsid w:val="00034D88"/>
    <w:rsid w:val="000417BB"/>
    <w:rsid w:val="000472CA"/>
    <w:rsid w:val="00061039"/>
    <w:rsid w:val="000625C3"/>
    <w:rsid w:val="000670A7"/>
    <w:rsid w:val="0008359D"/>
    <w:rsid w:val="000846D7"/>
    <w:rsid w:val="0009121C"/>
    <w:rsid w:val="000940D1"/>
    <w:rsid w:val="0009501F"/>
    <w:rsid w:val="000A4DE8"/>
    <w:rsid w:val="000A7191"/>
    <w:rsid w:val="000C1A1A"/>
    <w:rsid w:val="000D11F7"/>
    <w:rsid w:val="000D3A72"/>
    <w:rsid w:val="000D7D67"/>
    <w:rsid w:val="000E272B"/>
    <w:rsid w:val="000E30E3"/>
    <w:rsid w:val="000E59BA"/>
    <w:rsid w:val="000F024B"/>
    <w:rsid w:val="000F422C"/>
    <w:rsid w:val="0010016D"/>
    <w:rsid w:val="00104F2F"/>
    <w:rsid w:val="00105560"/>
    <w:rsid w:val="00111536"/>
    <w:rsid w:val="001151FE"/>
    <w:rsid w:val="001226D8"/>
    <w:rsid w:val="001234F6"/>
    <w:rsid w:val="00123AAF"/>
    <w:rsid w:val="00124491"/>
    <w:rsid w:val="00125825"/>
    <w:rsid w:val="00127867"/>
    <w:rsid w:val="001324F1"/>
    <w:rsid w:val="00134368"/>
    <w:rsid w:val="00140586"/>
    <w:rsid w:val="00145BEE"/>
    <w:rsid w:val="00150613"/>
    <w:rsid w:val="001516DE"/>
    <w:rsid w:val="001526C2"/>
    <w:rsid w:val="00166E57"/>
    <w:rsid w:val="0017244D"/>
    <w:rsid w:val="00185204"/>
    <w:rsid w:val="00190B1D"/>
    <w:rsid w:val="001A4ADE"/>
    <w:rsid w:val="001B0662"/>
    <w:rsid w:val="001B2FAB"/>
    <w:rsid w:val="001B5EDF"/>
    <w:rsid w:val="001B7F1E"/>
    <w:rsid w:val="001C14FD"/>
    <w:rsid w:val="001C32CF"/>
    <w:rsid w:val="001C669C"/>
    <w:rsid w:val="001D04CE"/>
    <w:rsid w:val="001D563C"/>
    <w:rsid w:val="001E56CD"/>
    <w:rsid w:val="001E57DE"/>
    <w:rsid w:val="00200DAD"/>
    <w:rsid w:val="00206D66"/>
    <w:rsid w:val="00207A18"/>
    <w:rsid w:val="00216921"/>
    <w:rsid w:val="002200CE"/>
    <w:rsid w:val="00224864"/>
    <w:rsid w:val="002310B2"/>
    <w:rsid w:val="00233E08"/>
    <w:rsid w:val="00237C5D"/>
    <w:rsid w:val="00244B40"/>
    <w:rsid w:val="0025124C"/>
    <w:rsid w:val="002668DE"/>
    <w:rsid w:val="0027579E"/>
    <w:rsid w:val="002779AD"/>
    <w:rsid w:val="002800F2"/>
    <w:rsid w:val="002859CD"/>
    <w:rsid w:val="002A096C"/>
    <w:rsid w:val="002A2D44"/>
    <w:rsid w:val="002A5CC4"/>
    <w:rsid w:val="002B2199"/>
    <w:rsid w:val="002B3B2C"/>
    <w:rsid w:val="002B4719"/>
    <w:rsid w:val="002C01C9"/>
    <w:rsid w:val="002C460E"/>
    <w:rsid w:val="002C7121"/>
    <w:rsid w:val="002D063C"/>
    <w:rsid w:val="002D35AD"/>
    <w:rsid w:val="002D43DD"/>
    <w:rsid w:val="002D4F97"/>
    <w:rsid w:val="002D72D6"/>
    <w:rsid w:val="002E26A0"/>
    <w:rsid w:val="002E7788"/>
    <w:rsid w:val="002F621A"/>
    <w:rsid w:val="00305120"/>
    <w:rsid w:val="00305CD3"/>
    <w:rsid w:val="00306C13"/>
    <w:rsid w:val="003123D5"/>
    <w:rsid w:val="00331C40"/>
    <w:rsid w:val="00333621"/>
    <w:rsid w:val="0033540A"/>
    <w:rsid w:val="00337FD9"/>
    <w:rsid w:val="00343A17"/>
    <w:rsid w:val="00355BFC"/>
    <w:rsid w:val="00363F14"/>
    <w:rsid w:val="003756DD"/>
    <w:rsid w:val="00381BA0"/>
    <w:rsid w:val="00393365"/>
    <w:rsid w:val="003A7355"/>
    <w:rsid w:val="003B022F"/>
    <w:rsid w:val="003B542E"/>
    <w:rsid w:val="003C297A"/>
    <w:rsid w:val="003C4CEE"/>
    <w:rsid w:val="003C54BB"/>
    <w:rsid w:val="003C5BF9"/>
    <w:rsid w:val="003C7131"/>
    <w:rsid w:val="003C7DD3"/>
    <w:rsid w:val="003D2518"/>
    <w:rsid w:val="003E2E8B"/>
    <w:rsid w:val="003E3087"/>
    <w:rsid w:val="003E526F"/>
    <w:rsid w:val="003F2742"/>
    <w:rsid w:val="004050AE"/>
    <w:rsid w:val="004057F9"/>
    <w:rsid w:val="00407030"/>
    <w:rsid w:val="00407D53"/>
    <w:rsid w:val="00415D9B"/>
    <w:rsid w:val="00417827"/>
    <w:rsid w:val="00417FDF"/>
    <w:rsid w:val="0042197C"/>
    <w:rsid w:val="00424FB2"/>
    <w:rsid w:val="00425715"/>
    <w:rsid w:val="00443B8D"/>
    <w:rsid w:val="0044752B"/>
    <w:rsid w:val="00451C7E"/>
    <w:rsid w:val="004577FD"/>
    <w:rsid w:val="00460916"/>
    <w:rsid w:val="00464D1B"/>
    <w:rsid w:val="00467981"/>
    <w:rsid w:val="0047131D"/>
    <w:rsid w:val="0048158E"/>
    <w:rsid w:val="00482177"/>
    <w:rsid w:val="00482E4A"/>
    <w:rsid w:val="0048317A"/>
    <w:rsid w:val="00494F0F"/>
    <w:rsid w:val="00497B56"/>
    <w:rsid w:val="004A134E"/>
    <w:rsid w:val="004A4630"/>
    <w:rsid w:val="004A6435"/>
    <w:rsid w:val="004B34F9"/>
    <w:rsid w:val="004B3D7B"/>
    <w:rsid w:val="004B4B76"/>
    <w:rsid w:val="004B6D64"/>
    <w:rsid w:val="004C01F0"/>
    <w:rsid w:val="004C231C"/>
    <w:rsid w:val="004D2A4B"/>
    <w:rsid w:val="004D4348"/>
    <w:rsid w:val="004D44EC"/>
    <w:rsid w:val="004D6390"/>
    <w:rsid w:val="004E15FE"/>
    <w:rsid w:val="004F0625"/>
    <w:rsid w:val="004F59AE"/>
    <w:rsid w:val="004F682C"/>
    <w:rsid w:val="0050046B"/>
    <w:rsid w:val="00505CA2"/>
    <w:rsid w:val="005315D6"/>
    <w:rsid w:val="00531C8E"/>
    <w:rsid w:val="00532E5D"/>
    <w:rsid w:val="00541182"/>
    <w:rsid w:val="0054129E"/>
    <w:rsid w:val="00541BD1"/>
    <w:rsid w:val="00545A87"/>
    <w:rsid w:val="0054659D"/>
    <w:rsid w:val="00561C8C"/>
    <w:rsid w:val="005633C0"/>
    <w:rsid w:val="00574ABC"/>
    <w:rsid w:val="0057669B"/>
    <w:rsid w:val="00577FE2"/>
    <w:rsid w:val="005868FC"/>
    <w:rsid w:val="005879DA"/>
    <w:rsid w:val="00587D51"/>
    <w:rsid w:val="005912C7"/>
    <w:rsid w:val="00596143"/>
    <w:rsid w:val="005A161F"/>
    <w:rsid w:val="005A2D00"/>
    <w:rsid w:val="005A3E80"/>
    <w:rsid w:val="005A3EC9"/>
    <w:rsid w:val="005A5ADB"/>
    <w:rsid w:val="005A7449"/>
    <w:rsid w:val="005B462C"/>
    <w:rsid w:val="005B4F1D"/>
    <w:rsid w:val="005B55C3"/>
    <w:rsid w:val="005D40E9"/>
    <w:rsid w:val="005D5770"/>
    <w:rsid w:val="005D7F54"/>
    <w:rsid w:val="005E4350"/>
    <w:rsid w:val="005F25B5"/>
    <w:rsid w:val="005F27C3"/>
    <w:rsid w:val="005F35DD"/>
    <w:rsid w:val="005F6744"/>
    <w:rsid w:val="00601F07"/>
    <w:rsid w:val="00602BE3"/>
    <w:rsid w:val="006133FE"/>
    <w:rsid w:val="00615FD4"/>
    <w:rsid w:val="006301A9"/>
    <w:rsid w:val="00632412"/>
    <w:rsid w:val="00635626"/>
    <w:rsid w:val="00635D9C"/>
    <w:rsid w:val="006370BA"/>
    <w:rsid w:val="0064625D"/>
    <w:rsid w:val="0065400D"/>
    <w:rsid w:val="00654FF5"/>
    <w:rsid w:val="00655AF6"/>
    <w:rsid w:val="00674159"/>
    <w:rsid w:val="00677389"/>
    <w:rsid w:val="00677711"/>
    <w:rsid w:val="00680FB8"/>
    <w:rsid w:val="00691465"/>
    <w:rsid w:val="006A14EC"/>
    <w:rsid w:val="006A1F1F"/>
    <w:rsid w:val="006A1FFD"/>
    <w:rsid w:val="006B0037"/>
    <w:rsid w:val="006B0853"/>
    <w:rsid w:val="006B2781"/>
    <w:rsid w:val="006B6AB8"/>
    <w:rsid w:val="006B7E65"/>
    <w:rsid w:val="006B7FB6"/>
    <w:rsid w:val="006E1347"/>
    <w:rsid w:val="006F0F89"/>
    <w:rsid w:val="006F10DA"/>
    <w:rsid w:val="006F314B"/>
    <w:rsid w:val="006F3CF1"/>
    <w:rsid w:val="0070536C"/>
    <w:rsid w:val="00716561"/>
    <w:rsid w:val="00723949"/>
    <w:rsid w:val="00723E66"/>
    <w:rsid w:val="00726756"/>
    <w:rsid w:val="00743C7A"/>
    <w:rsid w:val="007450A8"/>
    <w:rsid w:val="00745307"/>
    <w:rsid w:val="007474CD"/>
    <w:rsid w:val="00753620"/>
    <w:rsid w:val="007600A2"/>
    <w:rsid w:val="00763253"/>
    <w:rsid w:val="00772080"/>
    <w:rsid w:val="00783EC6"/>
    <w:rsid w:val="00786969"/>
    <w:rsid w:val="007950AC"/>
    <w:rsid w:val="0079635C"/>
    <w:rsid w:val="007A3279"/>
    <w:rsid w:val="007A6BA7"/>
    <w:rsid w:val="007B0FB1"/>
    <w:rsid w:val="007B4043"/>
    <w:rsid w:val="007B4210"/>
    <w:rsid w:val="007D4430"/>
    <w:rsid w:val="007F2BA7"/>
    <w:rsid w:val="007F51B5"/>
    <w:rsid w:val="00800567"/>
    <w:rsid w:val="00800F08"/>
    <w:rsid w:val="00802995"/>
    <w:rsid w:val="00806A01"/>
    <w:rsid w:val="00811336"/>
    <w:rsid w:val="008127E7"/>
    <w:rsid w:val="0081415D"/>
    <w:rsid w:val="00816DDC"/>
    <w:rsid w:val="00820461"/>
    <w:rsid w:val="00820480"/>
    <w:rsid w:val="00820D4C"/>
    <w:rsid w:val="00822423"/>
    <w:rsid w:val="008265D9"/>
    <w:rsid w:val="00827F69"/>
    <w:rsid w:val="00831D6A"/>
    <w:rsid w:val="00841D93"/>
    <w:rsid w:val="00843B46"/>
    <w:rsid w:val="00850997"/>
    <w:rsid w:val="00851081"/>
    <w:rsid w:val="0085187D"/>
    <w:rsid w:val="00853B36"/>
    <w:rsid w:val="00855AA7"/>
    <w:rsid w:val="0086621B"/>
    <w:rsid w:val="00871D89"/>
    <w:rsid w:val="00872254"/>
    <w:rsid w:val="00873224"/>
    <w:rsid w:val="008746B0"/>
    <w:rsid w:val="0087589B"/>
    <w:rsid w:val="00877FFE"/>
    <w:rsid w:val="0088099A"/>
    <w:rsid w:val="0088439A"/>
    <w:rsid w:val="00890CCA"/>
    <w:rsid w:val="0089517B"/>
    <w:rsid w:val="00896ED8"/>
    <w:rsid w:val="008A1539"/>
    <w:rsid w:val="008A1BE4"/>
    <w:rsid w:val="008A1D6E"/>
    <w:rsid w:val="008A25EC"/>
    <w:rsid w:val="008A7B9C"/>
    <w:rsid w:val="008B0B9A"/>
    <w:rsid w:val="008C6918"/>
    <w:rsid w:val="008D0F5D"/>
    <w:rsid w:val="008E61BB"/>
    <w:rsid w:val="008F28B4"/>
    <w:rsid w:val="008F5171"/>
    <w:rsid w:val="00902C55"/>
    <w:rsid w:val="00903D26"/>
    <w:rsid w:val="0091040A"/>
    <w:rsid w:val="009169B3"/>
    <w:rsid w:val="009444B1"/>
    <w:rsid w:val="00954526"/>
    <w:rsid w:val="00963E0B"/>
    <w:rsid w:val="00977AB1"/>
    <w:rsid w:val="00980AC7"/>
    <w:rsid w:val="00981D71"/>
    <w:rsid w:val="0098202D"/>
    <w:rsid w:val="0098477F"/>
    <w:rsid w:val="00985081"/>
    <w:rsid w:val="009A3578"/>
    <w:rsid w:val="009A7269"/>
    <w:rsid w:val="009B282C"/>
    <w:rsid w:val="009B6B56"/>
    <w:rsid w:val="009B6F22"/>
    <w:rsid w:val="009C25CB"/>
    <w:rsid w:val="009C74BA"/>
    <w:rsid w:val="009D227E"/>
    <w:rsid w:val="009D263B"/>
    <w:rsid w:val="009D3B77"/>
    <w:rsid w:val="009E2828"/>
    <w:rsid w:val="009F3483"/>
    <w:rsid w:val="009F380F"/>
    <w:rsid w:val="00A01AC0"/>
    <w:rsid w:val="00A10368"/>
    <w:rsid w:val="00A16516"/>
    <w:rsid w:val="00A33C23"/>
    <w:rsid w:val="00A41184"/>
    <w:rsid w:val="00A43789"/>
    <w:rsid w:val="00A448B1"/>
    <w:rsid w:val="00A468D7"/>
    <w:rsid w:val="00A5185E"/>
    <w:rsid w:val="00A64713"/>
    <w:rsid w:val="00A70EF7"/>
    <w:rsid w:val="00A71F16"/>
    <w:rsid w:val="00A73596"/>
    <w:rsid w:val="00A7752F"/>
    <w:rsid w:val="00A77C1B"/>
    <w:rsid w:val="00A83386"/>
    <w:rsid w:val="00A83E50"/>
    <w:rsid w:val="00A876D2"/>
    <w:rsid w:val="00A90737"/>
    <w:rsid w:val="00A91240"/>
    <w:rsid w:val="00A916B5"/>
    <w:rsid w:val="00A94A50"/>
    <w:rsid w:val="00A95692"/>
    <w:rsid w:val="00AA7813"/>
    <w:rsid w:val="00AA7D2E"/>
    <w:rsid w:val="00AC70E4"/>
    <w:rsid w:val="00AE1102"/>
    <w:rsid w:val="00AE28DC"/>
    <w:rsid w:val="00AE39E5"/>
    <w:rsid w:val="00AE42C4"/>
    <w:rsid w:val="00AE690B"/>
    <w:rsid w:val="00AF16C8"/>
    <w:rsid w:val="00AF193B"/>
    <w:rsid w:val="00AF1F5E"/>
    <w:rsid w:val="00B00CC1"/>
    <w:rsid w:val="00B02633"/>
    <w:rsid w:val="00B064FC"/>
    <w:rsid w:val="00B13F45"/>
    <w:rsid w:val="00B16EA8"/>
    <w:rsid w:val="00B2156F"/>
    <w:rsid w:val="00B34025"/>
    <w:rsid w:val="00B43D84"/>
    <w:rsid w:val="00B51BED"/>
    <w:rsid w:val="00B52C14"/>
    <w:rsid w:val="00B55F95"/>
    <w:rsid w:val="00B618E0"/>
    <w:rsid w:val="00B61C8D"/>
    <w:rsid w:val="00B6439D"/>
    <w:rsid w:val="00B7177A"/>
    <w:rsid w:val="00B7293F"/>
    <w:rsid w:val="00B7358D"/>
    <w:rsid w:val="00B74840"/>
    <w:rsid w:val="00B80A16"/>
    <w:rsid w:val="00B865DD"/>
    <w:rsid w:val="00B909F3"/>
    <w:rsid w:val="00BA1B79"/>
    <w:rsid w:val="00BA4BB3"/>
    <w:rsid w:val="00BA597A"/>
    <w:rsid w:val="00BA6AFF"/>
    <w:rsid w:val="00BB2B2A"/>
    <w:rsid w:val="00BC1358"/>
    <w:rsid w:val="00BC64C0"/>
    <w:rsid w:val="00BD2634"/>
    <w:rsid w:val="00BD71F0"/>
    <w:rsid w:val="00BF5F52"/>
    <w:rsid w:val="00BF6079"/>
    <w:rsid w:val="00BF611F"/>
    <w:rsid w:val="00BF6130"/>
    <w:rsid w:val="00C141E6"/>
    <w:rsid w:val="00C21443"/>
    <w:rsid w:val="00C2726A"/>
    <w:rsid w:val="00C30B44"/>
    <w:rsid w:val="00C34CC5"/>
    <w:rsid w:val="00C35850"/>
    <w:rsid w:val="00C54B09"/>
    <w:rsid w:val="00C5611B"/>
    <w:rsid w:val="00C57486"/>
    <w:rsid w:val="00C64A0B"/>
    <w:rsid w:val="00C64E20"/>
    <w:rsid w:val="00C76602"/>
    <w:rsid w:val="00C8217D"/>
    <w:rsid w:val="00C83611"/>
    <w:rsid w:val="00C83D9E"/>
    <w:rsid w:val="00C936CE"/>
    <w:rsid w:val="00C94180"/>
    <w:rsid w:val="00C94F9E"/>
    <w:rsid w:val="00CA3878"/>
    <w:rsid w:val="00CA6ADD"/>
    <w:rsid w:val="00CA7D47"/>
    <w:rsid w:val="00CC2972"/>
    <w:rsid w:val="00CC6649"/>
    <w:rsid w:val="00CD24B8"/>
    <w:rsid w:val="00CD432C"/>
    <w:rsid w:val="00CE2C27"/>
    <w:rsid w:val="00CF1113"/>
    <w:rsid w:val="00CF30C5"/>
    <w:rsid w:val="00D06C9D"/>
    <w:rsid w:val="00D13290"/>
    <w:rsid w:val="00D1338D"/>
    <w:rsid w:val="00D17053"/>
    <w:rsid w:val="00D202BA"/>
    <w:rsid w:val="00D262A4"/>
    <w:rsid w:val="00D268DD"/>
    <w:rsid w:val="00D30384"/>
    <w:rsid w:val="00D3259A"/>
    <w:rsid w:val="00D351FD"/>
    <w:rsid w:val="00D57D45"/>
    <w:rsid w:val="00D63215"/>
    <w:rsid w:val="00D64723"/>
    <w:rsid w:val="00D72155"/>
    <w:rsid w:val="00D81964"/>
    <w:rsid w:val="00D81D65"/>
    <w:rsid w:val="00D82158"/>
    <w:rsid w:val="00D873F4"/>
    <w:rsid w:val="00D8741B"/>
    <w:rsid w:val="00D91D54"/>
    <w:rsid w:val="00DA293F"/>
    <w:rsid w:val="00DA708A"/>
    <w:rsid w:val="00DB1FDD"/>
    <w:rsid w:val="00DB3A20"/>
    <w:rsid w:val="00DC72DF"/>
    <w:rsid w:val="00DF48E2"/>
    <w:rsid w:val="00DF6CED"/>
    <w:rsid w:val="00DF7963"/>
    <w:rsid w:val="00E012EB"/>
    <w:rsid w:val="00E01959"/>
    <w:rsid w:val="00E03022"/>
    <w:rsid w:val="00E1176F"/>
    <w:rsid w:val="00E248C9"/>
    <w:rsid w:val="00E2632B"/>
    <w:rsid w:val="00E52666"/>
    <w:rsid w:val="00E708DF"/>
    <w:rsid w:val="00E750B1"/>
    <w:rsid w:val="00E76A56"/>
    <w:rsid w:val="00E8122D"/>
    <w:rsid w:val="00E816C0"/>
    <w:rsid w:val="00E85D85"/>
    <w:rsid w:val="00E91EEF"/>
    <w:rsid w:val="00E92C14"/>
    <w:rsid w:val="00EA2BE8"/>
    <w:rsid w:val="00EA598A"/>
    <w:rsid w:val="00EB3169"/>
    <w:rsid w:val="00EB4369"/>
    <w:rsid w:val="00EB4852"/>
    <w:rsid w:val="00ED493C"/>
    <w:rsid w:val="00EE6C3A"/>
    <w:rsid w:val="00EF6913"/>
    <w:rsid w:val="00F009DC"/>
    <w:rsid w:val="00F0355E"/>
    <w:rsid w:val="00F04826"/>
    <w:rsid w:val="00F056B7"/>
    <w:rsid w:val="00F108FA"/>
    <w:rsid w:val="00F12093"/>
    <w:rsid w:val="00F13906"/>
    <w:rsid w:val="00F14133"/>
    <w:rsid w:val="00F16272"/>
    <w:rsid w:val="00F268F9"/>
    <w:rsid w:val="00F30751"/>
    <w:rsid w:val="00F32B24"/>
    <w:rsid w:val="00F35A24"/>
    <w:rsid w:val="00F36320"/>
    <w:rsid w:val="00F4020A"/>
    <w:rsid w:val="00F440DF"/>
    <w:rsid w:val="00F44D1D"/>
    <w:rsid w:val="00F4661C"/>
    <w:rsid w:val="00F50134"/>
    <w:rsid w:val="00F61444"/>
    <w:rsid w:val="00F616AF"/>
    <w:rsid w:val="00F76F86"/>
    <w:rsid w:val="00F850DA"/>
    <w:rsid w:val="00F85EDC"/>
    <w:rsid w:val="00F97C43"/>
    <w:rsid w:val="00FA1107"/>
    <w:rsid w:val="00FA1A3D"/>
    <w:rsid w:val="00FB4E1B"/>
    <w:rsid w:val="00FB73A5"/>
    <w:rsid w:val="00FC1713"/>
    <w:rsid w:val="00FC5305"/>
    <w:rsid w:val="00FC6CC3"/>
    <w:rsid w:val="00FD0602"/>
    <w:rsid w:val="00FD5616"/>
    <w:rsid w:val="00FD7C82"/>
    <w:rsid w:val="00FE02EF"/>
    <w:rsid w:val="00FE2D25"/>
    <w:rsid w:val="00FE5AC7"/>
    <w:rsid w:val="00FF6AD6"/>
    <w:rsid w:val="010C2544"/>
    <w:rsid w:val="024B505A"/>
    <w:rsid w:val="02872ED6"/>
    <w:rsid w:val="03035935"/>
    <w:rsid w:val="034D4BC8"/>
    <w:rsid w:val="03655CA8"/>
    <w:rsid w:val="03822CFE"/>
    <w:rsid w:val="03CF75C5"/>
    <w:rsid w:val="04A44EF6"/>
    <w:rsid w:val="04D806FC"/>
    <w:rsid w:val="04E61983"/>
    <w:rsid w:val="04F93EF7"/>
    <w:rsid w:val="053E3F8C"/>
    <w:rsid w:val="05CF5FA2"/>
    <w:rsid w:val="06624721"/>
    <w:rsid w:val="06835001"/>
    <w:rsid w:val="07462294"/>
    <w:rsid w:val="075B5D40"/>
    <w:rsid w:val="0774295E"/>
    <w:rsid w:val="07950B26"/>
    <w:rsid w:val="07CD3AA2"/>
    <w:rsid w:val="080261BB"/>
    <w:rsid w:val="083E37C8"/>
    <w:rsid w:val="085D5AE7"/>
    <w:rsid w:val="08850B9A"/>
    <w:rsid w:val="08D35DAA"/>
    <w:rsid w:val="0907213E"/>
    <w:rsid w:val="092B34F0"/>
    <w:rsid w:val="093920B1"/>
    <w:rsid w:val="099866AB"/>
    <w:rsid w:val="0A4F320E"/>
    <w:rsid w:val="0A764C3F"/>
    <w:rsid w:val="0A9E4D23"/>
    <w:rsid w:val="0AD64E6D"/>
    <w:rsid w:val="0BE47D69"/>
    <w:rsid w:val="0C067990"/>
    <w:rsid w:val="0C443DDF"/>
    <w:rsid w:val="0C4A2728"/>
    <w:rsid w:val="0CB47CA0"/>
    <w:rsid w:val="0CF140C8"/>
    <w:rsid w:val="0D0B3D64"/>
    <w:rsid w:val="0D2E16CF"/>
    <w:rsid w:val="0D4515B4"/>
    <w:rsid w:val="0DAD0977"/>
    <w:rsid w:val="0E126F52"/>
    <w:rsid w:val="0E2A13BF"/>
    <w:rsid w:val="0E686F94"/>
    <w:rsid w:val="0E87741A"/>
    <w:rsid w:val="0E9953A0"/>
    <w:rsid w:val="0EE42777"/>
    <w:rsid w:val="0EEE56EB"/>
    <w:rsid w:val="0F6E05DA"/>
    <w:rsid w:val="108654B0"/>
    <w:rsid w:val="10CD1330"/>
    <w:rsid w:val="10D26947"/>
    <w:rsid w:val="110961DE"/>
    <w:rsid w:val="11390075"/>
    <w:rsid w:val="11A2456B"/>
    <w:rsid w:val="11FD79F3"/>
    <w:rsid w:val="136A10B9"/>
    <w:rsid w:val="13DD188A"/>
    <w:rsid w:val="14667AD2"/>
    <w:rsid w:val="15113EE2"/>
    <w:rsid w:val="15817115"/>
    <w:rsid w:val="15D76399"/>
    <w:rsid w:val="15E52C78"/>
    <w:rsid w:val="165F6ECF"/>
    <w:rsid w:val="16F72C63"/>
    <w:rsid w:val="172469D5"/>
    <w:rsid w:val="17407202"/>
    <w:rsid w:val="175956CC"/>
    <w:rsid w:val="17E51656"/>
    <w:rsid w:val="186D5CBC"/>
    <w:rsid w:val="189D7A20"/>
    <w:rsid w:val="18AF5EEB"/>
    <w:rsid w:val="193E101D"/>
    <w:rsid w:val="19826916"/>
    <w:rsid w:val="19EA6AAF"/>
    <w:rsid w:val="1A965BFC"/>
    <w:rsid w:val="1AC60B16"/>
    <w:rsid w:val="1AD339E7"/>
    <w:rsid w:val="1B46240B"/>
    <w:rsid w:val="1B89014D"/>
    <w:rsid w:val="1BA41680"/>
    <w:rsid w:val="1C0876C1"/>
    <w:rsid w:val="1C1918CE"/>
    <w:rsid w:val="1C1B73F4"/>
    <w:rsid w:val="1C493F61"/>
    <w:rsid w:val="1C94789B"/>
    <w:rsid w:val="1CBF7DCF"/>
    <w:rsid w:val="1CC57360"/>
    <w:rsid w:val="1D556936"/>
    <w:rsid w:val="1D6F5C49"/>
    <w:rsid w:val="1D762024"/>
    <w:rsid w:val="1D7C3EC2"/>
    <w:rsid w:val="1D7F0399"/>
    <w:rsid w:val="1DEA3522"/>
    <w:rsid w:val="1E4F15D7"/>
    <w:rsid w:val="1E525F06"/>
    <w:rsid w:val="1E911BEF"/>
    <w:rsid w:val="1EAC0AAC"/>
    <w:rsid w:val="1F1437EE"/>
    <w:rsid w:val="1F3A4035"/>
    <w:rsid w:val="1F533349"/>
    <w:rsid w:val="1F861028"/>
    <w:rsid w:val="1FF236E2"/>
    <w:rsid w:val="205648A9"/>
    <w:rsid w:val="21272798"/>
    <w:rsid w:val="21683443"/>
    <w:rsid w:val="21C93434"/>
    <w:rsid w:val="22230DB0"/>
    <w:rsid w:val="22525B39"/>
    <w:rsid w:val="227635D6"/>
    <w:rsid w:val="227B299A"/>
    <w:rsid w:val="22A7378F"/>
    <w:rsid w:val="22EC14F1"/>
    <w:rsid w:val="23735059"/>
    <w:rsid w:val="23CD71CE"/>
    <w:rsid w:val="2432352D"/>
    <w:rsid w:val="2466755A"/>
    <w:rsid w:val="24782FEE"/>
    <w:rsid w:val="24CC3981"/>
    <w:rsid w:val="24D75903"/>
    <w:rsid w:val="25754019"/>
    <w:rsid w:val="25BF5294"/>
    <w:rsid w:val="26396DF4"/>
    <w:rsid w:val="270244AF"/>
    <w:rsid w:val="279829B9"/>
    <w:rsid w:val="28795CAE"/>
    <w:rsid w:val="28CF6D5C"/>
    <w:rsid w:val="28D728FE"/>
    <w:rsid w:val="28ED2118"/>
    <w:rsid w:val="290E1224"/>
    <w:rsid w:val="2920429C"/>
    <w:rsid w:val="297E0FC2"/>
    <w:rsid w:val="298567F4"/>
    <w:rsid w:val="29BD1AEA"/>
    <w:rsid w:val="2A21651D"/>
    <w:rsid w:val="2A3C62B6"/>
    <w:rsid w:val="2A6C65F7"/>
    <w:rsid w:val="2AA6133D"/>
    <w:rsid w:val="2AB47391"/>
    <w:rsid w:val="2AFB7EA6"/>
    <w:rsid w:val="2BCB5B07"/>
    <w:rsid w:val="2C2C73FB"/>
    <w:rsid w:val="2C484235"/>
    <w:rsid w:val="2D746964"/>
    <w:rsid w:val="2E026BA2"/>
    <w:rsid w:val="2E085954"/>
    <w:rsid w:val="2EE7735A"/>
    <w:rsid w:val="2F0D52C2"/>
    <w:rsid w:val="2F520F27"/>
    <w:rsid w:val="2F6C023B"/>
    <w:rsid w:val="2F716810"/>
    <w:rsid w:val="2F877A0A"/>
    <w:rsid w:val="2F972DDE"/>
    <w:rsid w:val="2FF26266"/>
    <w:rsid w:val="2FF81ACE"/>
    <w:rsid w:val="304A60A2"/>
    <w:rsid w:val="30AE6631"/>
    <w:rsid w:val="30DF7E8F"/>
    <w:rsid w:val="318E7998"/>
    <w:rsid w:val="31905D36"/>
    <w:rsid w:val="32542738"/>
    <w:rsid w:val="32676A97"/>
    <w:rsid w:val="32FD11AA"/>
    <w:rsid w:val="33D740F0"/>
    <w:rsid w:val="343D03F7"/>
    <w:rsid w:val="349B0B50"/>
    <w:rsid w:val="36260A17"/>
    <w:rsid w:val="37427AD3"/>
    <w:rsid w:val="375A406B"/>
    <w:rsid w:val="386907F2"/>
    <w:rsid w:val="38AC78FA"/>
    <w:rsid w:val="393A417B"/>
    <w:rsid w:val="395873E0"/>
    <w:rsid w:val="398427FF"/>
    <w:rsid w:val="39CB0253"/>
    <w:rsid w:val="3A190FBF"/>
    <w:rsid w:val="3A773F37"/>
    <w:rsid w:val="3B1A3241"/>
    <w:rsid w:val="3B3911ED"/>
    <w:rsid w:val="3B6B7997"/>
    <w:rsid w:val="3BD056AD"/>
    <w:rsid w:val="3C553E04"/>
    <w:rsid w:val="3C7E55A0"/>
    <w:rsid w:val="3C7E7E4D"/>
    <w:rsid w:val="3C942B7F"/>
    <w:rsid w:val="3C9839FE"/>
    <w:rsid w:val="3CF47AC1"/>
    <w:rsid w:val="3D0C0967"/>
    <w:rsid w:val="3D920AB3"/>
    <w:rsid w:val="3D9250BB"/>
    <w:rsid w:val="3E4F54B3"/>
    <w:rsid w:val="3E9F19CB"/>
    <w:rsid w:val="3EA006FD"/>
    <w:rsid w:val="3EB92D70"/>
    <w:rsid w:val="3F397A0D"/>
    <w:rsid w:val="406A6438"/>
    <w:rsid w:val="40C33A32"/>
    <w:rsid w:val="40C726B4"/>
    <w:rsid w:val="41BB295C"/>
    <w:rsid w:val="423E7DE4"/>
    <w:rsid w:val="424B0DFC"/>
    <w:rsid w:val="42DA32B5"/>
    <w:rsid w:val="43F56786"/>
    <w:rsid w:val="44580936"/>
    <w:rsid w:val="445A2900"/>
    <w:rsid w:val="44705C7F"/>
    <w:rsid w:val="44DC50C3"/>
    <w:rsid w:val="44FD4ADE"/>
    <w:rsid w:val="45965BB9"/>
    <w:rsid w:val="45977351"/>
    <w:rsid w:val="45F42EB8"/>
    <w:rsid w:val="46056344"/>
    <w:rsid w:val="46386C71"/>
    <w:rsid w:val="46417674"/>
    <w:rsid w:val="467B4C8A"/>
    <w:rsid w:val="46DA3F91"/>
    <w:rsid w:val="46EB5A91"/>
    <w:rsid w:val="471F7F87"/>
    <w:rsid w:val="474451A1"/>
    <w:rsid w:val="4783216D"/>
    <w:rsid w:val="47C06F1E"/>
    <w:rsid w:val="47EF15B1"/>
    <w:rsid w:val="48452D6C"/>
    <w:rsid w:val="485B09F4"/>
    <w:rsid w:val="48B5696C"/>
    <w:rsid w:val="4938256C"/>
    <w:rsid w:val="49AC543C"/>
    <w:rsid w:val="49C01457"/>
    <w:rsid w:val="4A9D52F4"/>
    <w:rsid w:val="4ACD2A51"/>
    <w:rsid w:val="4AD52CE0"/>
    <w:rsid w:val="4B257098"/>
    <w:rsid w:val="4B4053E3"/>
    <w:rsid w:val="4B8D08A2"/>
    <w:rsid w:val="4BD6274F"/>
    <w:rsid w:val="4C2279B2"/>
    <w:rsid w:val="4C237A7B"/>
    <w:rsid w:val="4C392DFB"/>
    <w:rsid w:val="4C472E7D"/>
    <w:rsid w:val="4C991AEB"/>
    <w:rsid w:val="4CB85CB5"/>
    <w:rsid w:val="4E295D4C"/>
    <w:rsid w:val="4F717F10"/>
    <w:rsid w:val="4FC57CA3"/>
    <w:rsid w:val="500A342C"/>
    <w:rsid w:val="501519DD"/>
    <w:rsid w:val="507C6263"/>
    <w:rsid w:val="50850D04"/>
    <w:rsid w:val="508A0E56"/>
    <w:rsid w:val="510F701A"/>
    <w:rsid w:val="514940FB"/>
    <w:rsid w:val="51673008"/>
    <w:rsid w:val="5199638E"/>
    <w:rsid w:val="51BD509B"/>
    <w:rsid w:val="537760B9"/>
    <w:rsid w:val="53783C67"/>
    <w:rsid w:val="54AC3518"/>
    <w:rsid w:val="551408A9"/>
    <w:rsid w:val="552D196B"/>
    <w:rsid w:val="556E1002"/>
    <w:rsid w:val="55733821"/>
    <w:rsid w:val="55784979"/>
    <w:rsid w:val="55915A56"/>
    <w:rsid w:val="560560AD"/>
    <w:rsid w:val="56410E61"/>
    <w:rsid w:val="566B7AEA"/>
    <w:rsid w:val="56B45E9F"/>
    <w:rsid w:val="577E200A"/>
    <w:rsid w:val="57DA3AB3"/>
    <w:rsid w:val="58A415C5"/>
    <w:rsid w:val="591C0A3A"/>
    <w:rsid w:val="599A4600"/>
    <w:rsid w:val="5A3D61AC"/>
    <w:rsid w:val="5AD54636"/>
    <w:rsid w:val="5B063544"/>
    <w:rsid w:val="5B3A3011"/>
    <w:rsid w:val="5BCF72D8"/>
    <w:rsid w:val="5BD053AF"/>
    <w:rsid w:val="5BE11FCF"/>
    <w:rsid w:val="5C3E22E0"/>
    <w:rsid w:val="5C3E7FB9"/>
    <w:rsid w:val="5C63055C"/>
    <w:rsid w:val="5C936A98"/>
    <w:rsid w:val="5C9D5DDF"/>
    <w:rsid w:val="5CA1516C"/>
    <w:rsid w:val="5CA23409"/>
    <w:rsid w:val="5CDB0A62"/>
    <w:rsid w:val="5D1A27D4"/>
    <w:rsid w:val="5D9E4640"/>
    <w:rsid w:val="5DE23BB5"/>
    <w:rsid w:val="5E584ED9"/>
    <w:rsid w:val="5E710B1A"/>
    <w:rsid w:val="5E9345EC"/>
    <w:rsid w:val="5F1020E1"/>
    <w:rsid w:val="5F2D4A41"/>
    <w:rsid w:val="5FD72BFF"/>
    <w:rsid w:val="60186A28"/>
    <w:rsid w:val="60261490"/>
    <w:rsid w:val="603E4A2C"/>
    <w:rsid w:val="60446E43"/>
    <w:rsid w:val="60A24FBB"/>
    <w:rsid w:val="60DB4EA5"/>
    <w:rsid w:val="61120392"/>
    <w:rsid w:val="612E05C2"/>
    <w:rsid w:val="616C3D5B"/>
    <w:rsid w:val="61806483"/>
    <w:rsid w:val="619072D4"/>
    <w:rsid w:val="61A134C4"/>
    <w:rsid w:val="61DE2C95"/>
    <w:rsid w:val="61F801D2"/>
    <w:rsid w:val="626E3CB0"/>
    <w:rsid w:val="62BC7E8A"/>
    <w:rsid w:val="62CC27C3"/>
    <w:rsid w:val="62D11B87"/>
    <w:rsid w:val="6300421A"/>
    <w:rsid w:val="63021D41"/>
    <w:rsid w:val="63171E8E"/>
    <w:rsid w:val="63414F5F"/>
    <w:rsid w:val="63473929"/>
    <w:rsid w:val="64177A6E"/>
    <w:rsid w:val="64446389"/>
    <w:rsid w:val="64682077"/>
    <w:rsid w:val="64837248"/>
    <w:rsid w:val="64962440"/>
    <w:rsid w:val="64F8164D"/>
    <w:rsid w:val="65404DA2"/>
    <w:rsid w:val="65CC6636"/>
    <w:rsid w:val="65F2258C"/>
    <w:rsid w:val="662B15AE"/>
    <w:rsid w:val="66391F1D"/>
    <w:rsid w:val="6646010A"/>
    <w:rsid w:val="66A07C1E"/>
    <w:rsid w:val="66AF19DA"/>
    <w:rsid w:val="6710513C"/>
    <w:rsid w:val="675A5AE8"/>
    <w:rsid w:val="677A6507"/>
    <w:rsid w:val="67D5211A"/>
    <w:rsid w:val="67D83524"/>
    <w:rsid w:val="68210EBB"/>
    <w:rsid w:val="683C3F47"/>
    <w:rsid w:val="69951B60"/>
    <w:rsid w:val="69B61AD7"/>
    <w:rsid w:val="6AB26742"/>
    <w:rsid w:val="6B8005EE"/>
    <w:rsid w:val="6C101972"/>
    <w:rsid w:val="6C375151"/>
    <w:rsid w:val="6CD30E0D"/>
    <w:rsid w:val="6CF941B4"/>
    <w:rsid w:val="6D633984"/>
    <w:rsid w:val="6D6F26C8"/>
    <w:rsid w:val="6DCA3DA3"/>
    <w:rsid w:val="6DF60098"/>
    <w:rsid w:val="6E1F0C2D"/>
    <w:rsid w:val="6E3000AA"/>
    <w:rsid w:val="6F6A75EB"/>
    <w:rsid w:val="6F773AB6"/>
    <w:rsid w:val="6FB40867"/>
    <w:rsid w:val="701D01BA"/>
    <w:rsid w:val="706758D9"/>
    <w:rsid w:val="706F46F9"/>
    <w:rsid w:val="708C2B36"/>
    <w:rsid w:val="70952B65"/>
    <w:rsid w:val="70A703CB"/>
    <w:rsid w:val="70C57A02"/>
    <w:rsid w:val="70DB38A7"/>
    <w:rsid w:val="70FE780D"/>
    <w:rsid w:val="717C7162"/>
    <w:rsid w:val="71B2248F"/>
    <w:rsid w:val="71D1780D"/>
    <w:rsid w:val="71DC1AE4"/>
    <w:rsid w:val="71E33685"/>
    <w:rsid w:val="72217603"/>
    <w:rsid w:val="72487296"/>
    <w:rsid w:val="72606A84"/>
    <w:rsid w:val="7282207E"/>
    <w:rsid w:val="728704B4"/>
    <w:rsid w:val="72CE1C3F"/>
    <w:rsid w:val="731A6C33"/>
    <w:rsid w:val="7399224D"/>
    <w:rsid w:val="74226CB9"/>
    <w:rsid w:val="74275AAB"/>
    <w:rsid w:val="746A3BEA"/>
    <w:rsid w:val="74CA6436"/>
    <w:rsid w:val="74FD05BA"/>
    <w:rsid w:val="75006B73"/>
    <w:rsid w:val="751678CE"/>
    <w:rsid w:val="75890953"/>
    <w:rsid w:val="75D73501"/>
    <w:rsid w:val="75FE6CDF"/>
    <w:rsid w:val="763F69C9"/>
    <w:rsid w:val="764E69E8"/>
    <w:rsid w:val="774424D0"/>
    <w:rsid w:val="7787662E"/>
    <w:rsid w:val="77C27899"/>
    <w:rsid w:val="77F20BEE"/>
    <w:rsid w:val="781716E6"/>
    <w:rsid w:val="788C2381"/>
    <w:rsid w:val="78A23952"/>
    <w:rsid w:val="794E7636"/>
    <w:rsid w:val="79AC4BB9"/>
    <w:rsid w:val="79CC0928"/>
    <w:rsid w:val="79F857F4"/>
    <w:rsid w:val="7A28257D"/>
    <w:rsid w:val="7A41719B"/>
    <w:rsid w:val="7ABB1C53"/>
    <w:rsid w:val="7B05466C"/>
    <w:rsid w:val="7B3665D4"/>
    <w:rsid w:val="7B58479C"/>
    <w:rsid w:val="7BF34C08"/>
    <w:rsid w:val="7C173056"/>
    <w:rsid w:val="7C6460D0"/>
    <w:rsid w:val="7D7A4E9D"/>
    <w:rsid w:val="7DA912DF"/>
    <w:rsid w:val="7DCC76C3"/>
    <w:rsid w:val="7DEB5D9B"/>
    <w:rsid w:val="7DF52776"/>
    <w:rsid w:val="7DFC3B04"/>
    <w:rsid w:val="7E4401E2"/>
    <w:rsid w:val="7E9957F7"/>
    <w:rsid w:val="7ECF0FC0"/>
    <w:rsid w:val="7F6F193B"/>
    <w:rsid w:val="7F743153"/>
    <w:rsid w:val="7F944C3C"/>
    <w:rsid w:val="7FA463BF"/>
    <w:rsid w:val="7FD12D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rPr>
      <w:rFonts w:ascii="楷体_GB2312" w:hAnsi="Arial" w:eastAsia="楷体_GB2312"/>
      <w:kern w:val="0"/>
      <w:sz w:val="28"/>
      <w:szCs w:val="28"/>
    </w:rPr>
  </w:style>
  <w:style w:type="paragraph" w:styleId="3">
    <w:name w:val="Body Text 3"/>
    <w:basedOn w:val="1"/>
    <w:next w:val="1"/>
    <w:qFormat/>
    <w:uiPriority w:val="0"/>
    <w:pPr>
      <w:spacing w:after="120"/>
    </w:pPr>
    <w:rPr>
      <w:sz w:val="16"/>
      <w:szCs w:val="16"/>
    </w:rPr>
  </w:style>
  <w:style w:type="paragraph" w:styleId="4">
    <w:name w:val="table of authorities"/>
    <w:basedOn w:val="1"/>
    <w:next w:val="1"/>
    <w:qFormat/>
    <w:uiPriority w:val="0"/>
    <w:pPr>
      <w:ind w:left="420" w:leftChars="200"/>
    </w:pPr>
  </w:style>
  <w:style w:type="paragraph" w:styleId="5">
    <w:name w:val="Normal Indent"/>
    <w:basedOn w:val="1"/>
    <w:link w:val="32"/>
    <w:unhideWhenUsed/>
    <w:qFormat/>
    <w:uiPriority w:val="0"/>
    <w:pPr>
      <w:ind w:firstLine="420" w:firstLineChars="200"/>
    </w:pPr>
  </w:style>
  <w:style w:type="paragraph" w:styleId="6">
    <w:name w:val="annotation text"/>
    <w:basedOn w:val="1"/>
    <w:semiHidden/>
    <w:unhideWhenUsed/>
    <w:qFormat/>
    <w:uiPriority w:val="99"/>
    <w:pPr>
      <w:jc w:val="left"/>
    </w:pPr>
  </w:style>
  <w:style w:type="paragraph" w:styleId="7">
    <w:name w:val="Body Text Indent"/>
    <w:basedOn w:val="1"/>
    <w:next w:val="1"/>
    <w:qFormat/>
    <w:uiPriority w:val="0"/>
    <w:pPr>
      <w:ind w:firstLine="576"/>
    </w:pPr>
    <w:rPr>
      <w:b/>
      <w:sz w:val="30"/>
    </w:rPr>
  </w:style>
  <w:style w:type="paragraph" w:styleId="8">
    <w:name w:val="List Bullet 2"/>
    <w:basedOn w:val="1"/>
    <w:unhideWhenUsed/>
    <w:qFormat/>
    <w:uiPriority w:val="0"/>
    <w:pPr>
      <w:numPr>
        <w:ilvl w:val="0"/>
        <w:numId w:val="1"/>
      </w:numPr>
      <w:contextualSpacing/>
    </w:pPr>
    <w:rPr>
      <w:rFonts w:ascii="Calibri" w:hAnsi="Calibri"/>
    </w:rPr>
  </w:style>
  <w:style w:type="paragraph" w:styleId="9">
    <w:name w:val="Plain Text"/>
    <w:basedOn w:val="1"/>
    <w:link w:val="27"/>
    <w:qFormat/>
    <w:uiPriority w:val="99"/>
    <w:rPr>
      <w:rFonts w:ascii="宋体" w:hAnsi="Courier New"/>
      <w:szCs w:val="20"/>
    </w:rPr>
  </w:style>
  <w:style w:type="paragraph" w:styleId="10">
    <w:name w:val="Balloon Text"/>
    <w:basedOn w:val="1"/>
    <w:link w:val="26"/>
    <w:semiHidden/>
    <w:unhideWhenUsed/>
    <w:qFormat/>
    <w:uiPriority w:val="99"/>
    <w:rPr>
      <w:sz w:val="18"/>
      <w:szCs w:val="18"/>
    </w:r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7"/>
    <w:qFormat/>
    <w:uiPriority w:val="0"/>
    <w:pPr>
      <w:ind w:firstLine="42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FollowedHyperlink"/>
    <w:basedOn w:val="18"/>
    <w:semiHidden/>
    <w:unhideWhenUsed/>
    <w:qFormat/>
    <w:uiPriority w:val="99"/>
    <w:rPr>
      <w:color w:val="222222"/>
      <w:u w:val="none"/>
    </w:rPr>
  </w:style>
  <w:style w:type="character" w:styleId="21">
    <w:name w:val="Hyperlink"/>
    <w:basedOn w:val="18"/>
    <w:unhideWhenUsed/>
    <w:qFormat/>
    <w:uiPriority w:val="99"/>
    <w:rPr>
      <w:color w:val="0000FF" w:themeColor="hyperlink"/>
      <w:u w:val="single"/>
      <w14:textFill>
        <w14:solidFill>
          <w14:schemeClr w14:val="hlink"/>
        </w14:solidFill>
      </w14:textFill>
    </w:rPr>
  </w:style>
  <w:style w:type="paragraph" w:customStyle="1" w:styleId="22">
    <w:name w:val="正文（缩进）"/>
    <w:basedOn w:val="1"/>
    <w:qFormat/>
    <w:uiPriority w:val="0"/>
    <w:pPr>
      <w:ind w:firstLine="480" w:firstLineChars="200"/>
    </w:pPr>
  </w:style>
  <w:style w:type="paragraph" w:customStyle="1" w:styleId="23">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4">
    <w:name w:val="页眉 Char"/>
    <w:basedOn w:val="18"/>
    <w:link w:val="12"/>
    <w:semiHidden/>
    <w:qFormat/>
    <w:uiPriority w:val="99"/>
    <w:rPr>
      <w:rFonts w:eastAsia="宋体"/>
      <w:kern w:val="2"/>
      <w:sz w:val="18"/>
      <w:szCs w:val="18"/>
    </w:rPr>
  </w:style>
  <w:style w:type="character" w:customStyle="1" w:styleId="25">
    <w:name w:val="页脚 Char"/>
    <w:basedOn w:val="18"/>
    <w:link w:val="11"/>
    <w:semiHidden/>
    <w:qFormat/>
    <w:uiPriority w:val="99"/>
    <w:rPr>
      <w:rFonts w:eastAsia="宋体"/>
      <w:kern w:val="2"/>
      <w:sz w:val="18"/>
      <w:szCs w:val="18"/>
    </w:rPr>
  </w:style>
  <w:style w:type="character" w:customStyle="1" w:styleId="26">
    <w:name w:val="批注框文本 Char"/>
    <w:basedOn w:val="18"/>
    <w:link w:val="10"/>
    <w:semiHidden/>
    <w:qFormat/>
    <w:uiPriority w:val="99"/>
    <w:rPr>
      <w:rFonts w:eastAsia="宋体"/>
      <w:kern w:val="2"/>
      <w:sz w:val="18"/>
      <w:szCs w:val="18"/>
    </w:rPr>
  </w:style>
  <w:style w:type="character" w:customStyle="1" w:styleId="27">
    <w:name w:val="纯文本 Char"/>
    <w:basedOn w:val="18"/>
    <w:link w:val="9"/>
    <w:qFormat/>
    <w:uiPriority w:val="99"/>
    <w:rPr>
      <w:rFonts w:ascii="宋体" w:hAnsi="Courier New" w:eastAsia="宋体"/>
      <w:kern w:val="2"/>
      <w:sz w:val="21"/>
    </w:rPr>
  </w:style>
  <w:style w:type="character" w:customStyle="1" w:styleId="28">
    <w:name w:val="副标题 Char"/>
    <w:qFormat/>
    <w:uiPriority w:val="0"/>
    <w:rPr>
      <w:rFonts w:ascii="Cambria" w:hAnsi="Cambria"/>
      <w:b/>
      <w:bCs/>
      <w:kern w:val="28"/>
      <w:sz w:val="32"/>
      <w:szCs w:val="32"/>
    </w:rPr>
  </w:style>
  <w:style w:type="character" w:customStyle="1" w:styleId="29">
    <w:name w:val="副标题 Char1"/>
    <w:basedOn w:val="18"/>
    <w:link w:val="13"/>
    <w:qFormat/>
    <w:uiPriority w:val="0"/>
    <w:rPr>
      <w:rFonts w:eastAsia="宋体" w:asciiTheme="majorHAnsi" w:hAnsiTheme="majorHAnsi" w:cstheme="majorBidi"/>
      <w:b/>
      <w:bCs/>
      <w:kern w:val="28"/>
      <w:sz w:val="32"/>
      <w:szCs w:val="32"/>
    </w:rPr>
  </w:style>
  <w:style w:type="paragraph" w:styleId="30">
    <w:name w:val="List Paragraph"/>
    <w:basedOn w:val="1"/>
    <w:unhideWhenUsed/>
    <w:qFormat/>
    <w:uiPriority w:val="0"/>
    <w:pPr>
      <w:ind w:firstLine="420" w:firstLineChars="200"/>
    </w:pPr>
  </w:style>
  <w:style w:type="paragraph" w:customStyle="1" w:styleId="31">
    <w:name w:val="普通文字"/>
    <w:basedOn w:val="1"/>
    <w:next w:val="1"/>
    <w:qFormat/>
    <w:uiPriority w:val="0"/>
    <w:rPr>
      <w:rFonts w:ascii="宋体"/>
      <w:kern w:val="0"/>
      <w:sz w:val="24"/>
      <w:u w:color="000000"/>
    </w:rPr>
  </w:style>
  <w:style w:type="character" w:customStyle="1" w:styleId="32">
    <w:name w:val="正文缩进 Char"/>
    <w:link w:val="5"/>
    <w:qFormat/>
    <w:uiPriority w:val="0"/>
    <w:rPr>
      <w:kern w:val="2"/>
      <w:sz w:val="21"/>
      <w:szCs w:val="24"/>
    </w:rPr>
  </w:style>
  <w:style w:type="character" w:customStyle="1" w:styleId="33">
    <w:name w:val="NormalCharacter"/>
    <w:qFormat/>
    <w:uiPriority w:val="0"/>
  </w:style>
  <w:style w:type="character" w:customStyle="1" w:styleId="34">
    <w:name w:val="font11"/>
    <w:basedOn w:val="18"/>
    <w:qFormat/>
    <w:uiPriority w:val="0"/>
    <w:rPr>
      <w:rFonts w:hint="eastAsia" w:ascii="宋体" w:hAnsi="宋体" w:eastAsia="宋体" w:cs="宋体"/>
      <w:b/>
      <w:bCs/>
      <w:color w:val="000000"/>
      <w:sz w:val="22"/>
      <w:szCs w:val="22"/>
      <w:u w:val="none"/>
    </w:rPr>
  </w:style>
  <w:style w:type="paragraph" w:customStyle="1" w:styleId="35">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6">
    <w:name w:val="Blockquote Char Char"/>
    <w:link w:val="37"/>
    <w:qFormat/>
    <w:uiPriority w:val="0"/>
    <w:rPr>
      <w:sz w:val="24"/>
    </w:rPr>
  </w:style>
  <w:style w:type="paragraph" w:customStyle="1" w:styleId="37">
    <w:name w:val="Blockquote"/>
    <w:basedOn w:val="1"/>
    <w:link w:val="36"/>
    <w:qFormat/>
    <w:uiPriority w:val="0"/>
    <w:pPr>
      <w:autoSpaceDE w:val="0"/>
      <w:autoSpaceDN w:val="0"/>
      <w:adjustRightInd w:val="0"/>
      <w:spacing w:before="100" w:after="100"/>
      <w:ind w:left="360" w:right="360"/>
      <w:jc w:val="left"/>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A9FF12-7EDB-4CC7-A114-1203C45FA35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18</Pages>
  <Words>6073</Words>
  <Characters>6389</Characters>
  <Lines>52</Lines>
  <Paragraphs>14</Paragraphs>
  <TotalTime>1</TotalTime>
  <ScaleCrop>false</ScaleCrop>
  <LinksUpToDate>false</LinksUpToDate>
  <CharactersWithSpaces>7034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2022-01-07T07:08:00Z</dcterms:created>
  <dc:creator>User</dc:creator>
  <cp:lastModifiedBy>不忘初心</cp:lastModifiedBy>
  <cp:lastPrinted>2004-12-31T16:23:00Z</cp:lastPrinted>
  <dcterms:modified xsi:type="dcterms:W3CDTF">2026-06-29T08:29:20Z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5D6582E5EB6D47FA95B8C0325FECB151</vt:lpwstr>
  </property>
  <property fmtid="{D5CDD505-2E9C-101B-9397-08002B2CF9AE}" pid="4" name="KSOTemplateDocerSaveRecord">
    <vt:lpwstr>eyJoZGlkIjoiN2Y4ZDNhMDVmNDIzOTA1MDMwMTAyNmQxZjFhNzlmNGYiLCJ1c2VySWQiOiIzNDI2NDAzNTIifQ==</vt:lpwstr>
  </property>
</Properties>
</file>