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93763">
      <w:pPr>
        <w:pStyle w:val="3"/>
        <w:spacing w:before="0" w:after="0" w:line="240" w:lineRule="auto"/>
        <w:ind w:lef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扬州大学附属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医院户外停车引导系统</w:t>
      </w:r>
    </w:p>
    <w:p w14:paraId="0F8310F0">
      <w:pPr>
        <w:pStyle w:val="3"/>
        <w:spacing w:before="0" w:after="0" w:line="240" w:lineRule="auto"/>
        <w:ind w:lef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项目需求</w:t>
      </w:r>
      <w:bookmarkStart w:id="0" w:name="_GoBack"/>
      <w:bookmarkEnd w:id="0"/>
    </w:p>
    <w:p w14:paraId="5C9949ED">
      <w:pPr>
        <w:pStyle w:val="4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firstLine="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一、项目概述</w:t>
      </w:r>
    </w:p>
    <w:p w14:paraId="564DFEA0">
      <w:pPr>
        <w:pStyle w:val="5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firstLine="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1.1项目名称</w:t>
      </w:r>
    </w:p>
    <w:p w14:paraId="236A52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扬州大学附属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医院院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内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道路停车引导信息系统建设项目</w:t>
      </w:r>
    </w:p>
    <w:p w14:paraId="298FE6E6">
      <w:pPr>
        <w:pStyle w:val="5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firstLine="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1.2项目背景</w:t>
      </w:r>
    </w:p>
    <w:p w14:paraId="3F6639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为解决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扬州大学附属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院因就诊车辆激增导致的拥堵问题，提升患者就医体验，优化医院停车资源管理效率，拟在医院外区域设置户外LED显示屏，实时发布院内停车场剩余车位及交通引导信息，实现"未进院先分流"的智能化停车管理目标。</w:t>
      </w:r>
    </w:p>
    <w:p w14:paraId="4400295D">
      <w:pPr>
        <w:pStyle w:val="5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firstLine="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1.3项目目标</w:t>
      </w:r>
    </w:p>
    <w:p w14:paraId="6363676D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tabs>
          <w:tab w:val="clear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Symbol" w:hAnsi="Symbol" w:eastAsia="仿宋" w:cs="仿宋"/>
          <w:color w:val="000000" w:themeColor="text1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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实现院内停车场剩余车位的实时采集与动态更新；</w:t>
      </w:r>
    </w:p>
    <w:p w14:paraId="0145EC8E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tabs>
          <w:tab w:val="clear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Symbol" w:hAnsi="Symbol" w:eastAsia="仿宋" w:cs="仿宋"/>
          <w:color w:val="000000" w:themeColor="text1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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通过户外大屏在院外道路发布停车信息，引导车辆提前分流；</w:t>
      </w:r>
    </w:p>
    <w:p w14:paraId="090D9027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tabs>
          <w:tab w:val="clear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Symbol" w:hAnsi="Symbol" w:eastAsia="仿宋" w:cs="仿宋"/>
          <w:color w:val="000000" w:themeColor="text1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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降低医院入口及周边道路的交通压力，减少车辆排队等待时间；</w:t>
      </w:r>
    </w:p>
    <w:p w14:paraId="02C8F969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tabs>
          <w:tab w:val="clear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Symbol" w:hAnsi="Symbol" w:eastAsia="仿宋" w:cs="仿宋"/>
          <w:color w:val="000000" w:themeColor="text1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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为医院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安保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部门提供数据支撑，辅助停车资源调配决策。</w:t>
      </w:r>
    </w:p>
    <w:p w14:paraId="1782E588">
      <w:pPr>
        <w:pStyle w:val="4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firstLine="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二、调研目标与范围</w:t>
      </w:r>
    </w:p>
    <w:p w14:paraId="1214DE8B">
      <w:pPr>
        <w:pStyle w:val="5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firstLine="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2.1调研目标</w:t>
      </w:r>
    </w:p>
    <w:p w14:paraId="21A92976">
      <w:pPr>
        <w:pStyle w:val="16"/>
        <w:pageBreakBefore w:val="0"/>
        <w:widowControl/>
        <w:numPr>
          <w:ilvl w:val="0"/>
          <w:numId w:val="0"/>
        </w:numPr>
        <w:tabs>
          <w:tab w:val="clear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Symbol" w:hAnsi="Symbol" w:eastAsia="仿宋" w:cs="仿宋"/>
          <w:color w:val="000000" w:themeColor="text1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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明确医院现有停车设施及信息化系统的现状与瓶颈；</w:t>
      </w:r>
    </w:p>
    <w:p w14:paraId="12CB062B">
      <w:pPr>
        <w:pStyle w:val="16"/>
        <w:pageBreakBefore w:val="0"/>
        <w:widowControl/>
        <w:numPr>
          <w:ilvl w:val="0"/>
          <w:numId w:val="0"/>
        </w:numPr>
        <w:tabs>
          <w:tab w:val="clear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Symbol" w:hAnsi="Symbol" w:eastAsia="仿宋" w:cs="仿宋"/>
          <w:color w:val="000000" w:themeColor="text1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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确定户外大屏的最佳选址、数量及技术参数；</w:t>
      </w:r>
    </w:p>
    <w:p w14:paraId="62DC593C">
      <w:pPr>
        <w:pStyle w:val="16"/>
        <w:pageBreakBefore w:val="0"/>
        <w:widowControl/>
        <w:numPr>
          <w:ilvl w:val="0"/>
          <w:numId w:val="0"/>
        </w:numPr>
        <w:tabs>
          <w:tab w:val="clear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Symbol" w:hAnsi="Symbol" w:eastAsia="仿宋" w:cs="仿宋"/>
          <w:color w:val="000000" w:themeColor="text1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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梳理数据对接需求与系统集成方案；</w:t>
      </w:r>
    </w:p>
    <w:p w14:paraId="5781A064">
      <w:pPr>
        <w:pStyle w:val="16"/>
        <w:pageBreakBefore w:val="0"/>
        <w:widowControl/>
        <w:numPr>
          <w:ilvl w:val="0"/>
          <w:numId w:val="0"/>
        </w:numPr>
        <w:tabs>
          <w:tab w:val="clear" w:pos="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Symbol" w:hAnsi="Symbol" w:eastAsia="仿宋" w:cs="仿宋"/>
          <w:color w:val="000000" w:themeColor="text1"/>
          <w:sz w:val="32"/>
          <w:szCs w:val="32"/>
          <w:lang w:val="en-US" w:eastAsia="en-US" w:bidi="ar-SA"/>
          <w14:textFill>
            <w14:solidFill>
              <w14:schemeClr w14:val="tx1"/>
            </w14:solidFill>
          </w14:textFill>
        </w:rPr>
        <w:t>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识别项目实施中的潜在风险（如供电、网络、合规性等）。</w:t>
      </w:r>
    </w:p>
    <w:p w14:paraId="4EFBA345">
      <w:pPr>
        <w:pStyle w:val="5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firstLine="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2.2调研范围</w:t>
      </w:r>
    </w:p>
    <w:p w14:paraId="2349462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firstLine="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调研模块与具体内容：</w:t>
      </w:r>
    </w:p>
    <w:tbl>
      <w:tblPr>
        <w:tblStyle w:val="3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7489"/>
      </w:tblGrid>
      <w:tr w14:paraId="44B7F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pct"/>
            <w:vAlign w:val="center"/>
          </w:tcPr>
          <w:p w14:paraId="4F4F45D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调研模块</w:t>
            </w:r>
          </w:p>
        </w:tc>
        <w:tc>
          <w:tcPr>
            <w:tcW w:w="4227" w:type="pct"/>
            <w:vAlign w:val="center"/>
          </w:tcPr>
          <w:p w14:paraId="1C2ED22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具体内容</w:t>
            </w:r>
          </w:p>
        </w:tc>
      </w:tr>
      <w:tr w14:paraId="6203F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pct"/>
            <w:vAlign w:val="center"/>
          </w:tcPr>
          <w:p w14:paraId="07337C4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医院现状</w:t>
            </w:r>
          </w:p>
        </w:tc>
        <w:tc>
          <w:tcPr>
            <w:tcW w:w="4227" w:type="pct"/>
            <w:vAlign w:val="center"/>
          </w:tcPr>
          <w:p w14:paraId="53903C0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院内停车场数量、车位总数、出入口位置、现有停车管理系统品牌/接口类型</w:t>
            </w:r>
          </w:p>
        </w:tc>
      </w:tr>
      <w:tr w14:paraId="3D749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pct"/>
            <w:vAlign w:val="center"/>
          </w:tcPr>
          <w:p w14:paraId="28A00FC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交通环境</w:t>
            </w:r>
          </w:p>
        </w:tc>
        <w:tc>
          <w:tcPr>
            <w:tcW w:w="4227" w:type="pct"/>
            <w:vAlign w:val="center"/>
          </w:tcPr>
          <w:p w14:paraId="1ACB4B9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医院周边500米内主干道名称、车流量高峰时段、现有交通标识/信号灯分布</w:t>
            </w:r>
          </w:p>
        </w:tc>
      </w:tr>
      <w:tr w14:paraId="27414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pct"/>
            <w:vAlign w:val="center"/>
          </w:tcPr>
          <w:p w14:paraId="473ED98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用户需求</w:t>
            </w:r>
          </w:p>
        </w:tc>
        <w:tc>
          <w:tcPr>
            <w:tcW w:w="4227" w:type="pct"/>
            <w:vAlign w:val="center"/>
          </w:tcPr>
          <w:p w14:paraId="18B63C6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患者/访客停车痛点、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停车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管理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部门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诉求</w:t>
            </w:r>
          </w:p>
        </w:tc>
      </w:tr>
      <w:tr w14:paraId="197FD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pct"/>
            <w:vAlign w:val="center"/>
          </w:tcPr>
          <w:p w14:paraId="67482CA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技术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相关</w:t>
            </w:r>
          </w:p>
        </w:tc>
        <w:tc>
          <w:tcPr>
            <w:tcW w:w="4227" w:type="pct"/>
            <w:vAlign w:val="center"/>
          </w:tcPr>
          <w:p w14:paraId="0442D77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户外大屏供电条件、网络覆盖情况、数据传输稳定性、设备防护等级要求</w:t>
            </w:r>
          </w:p>
        </w:tc>
      </w:tr>
      <w:tr w14:paraId="0DBA5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pct"/>
            <w:vAlign w:val="center"/>
          </w:tcPr>
          <w:p w14:paraId="269D3C6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政策法规</w:t>
            </w:r>
          </w:p>
        </w:tc>
        <w:tc>
          <w:tcPr>
            <w:tcW w:w="4227" w:type="pct"/>
            <w:vAlign w:val="center"/>
          </w:tcPr>
          <w:p w14:paraId="630C0E7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户外广告设置审批流程、交通诱导屏建设标准、数据安全合规要求</w:t>
            </w:r>
          </w:p>
        </w:tc>
      </w:tr>
    </w:tbl>
    <w:p w14:paraId="79E613F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40" w:lineRule="exac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三、详细需求说明</w:t>
      </w:r>
    </w:p>
    <w:p w14:paraId="2DAD115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40" w:lineRule="exac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3.1功能需求</w:t>
      </w:r>
    </w:p>
    <w:p w14:paraId="25F272A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40" w:lineRule="exact"/>
        <w:textAlignment w:val="auto"/>
        <w:rPr>
          <w:rFonts w:hint="eastAsia" w:ascii="仿宋" w:hAnsi="仿宋" w:eastAsia="仿宋" w:cs="仿宋"/>
          <w:i w:val="0"/>
          <w:i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3.1.1数据采集与处理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25"/>
        <w:gridCol w:w="7320"/>
      </w:tblGrid>
      <w:tr w14:paraId="30EF2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vAlign w:val="center"/>
          </w:tcPr>
          <w:p w14:paraId="39451D4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功能点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C7D5E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技术要求</w:t>
            </w:r>
          </w:p>
        </w:tc>
      </w:tr>
      <w:tr w14:paraId="14B93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977354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车位状态采集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5A3DC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支持对接医院现有停车管理系统（如车牌识别系统），或通过地感线圈/摄像头新增采集设备</w:t>
            </w:r>
          </w:p>
        </w:tc>
      </w:tr>
      <w:tr w14:paraId="646C4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D02982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数据更新频率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63296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剩余车位数据每30秒更新一次，极端情况（如全院满位）实时触发告警</w:t>
            </w:r>
          </w:p>
        </w:tc>
      </w:tr>
      <w:tr w14:paraId="12A3D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274F57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备用停车场联动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02639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可接入周边合作停车场（如商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、社区）的车位数据，支持满位自动切换引导目标</w:t>
            </w:r>
          </w:p>
        </w:tc>
      </w:tr>
    </w:tbl>
    <w:p w14:paraId="6381C54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40" w:lineRule="exact"/>
        <w:textAlignment w:val="auto"/>
        <w:rPr>
          <w:rFonts w:hint="eastAsia" w:ascii="仿宋" w:hAnsi="仿宋" w:eastAsia="仿宋" w:cs="仿宋"/>
          <w:i w:val="0"/>
          <w:i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3.1.2信息发布与展示</w:t>
      </w:r>
    </w:p>
    <w:tbl>
      <w:tblPr>
        <w:tblStyle w:val="33"/>
        <w:tblW w:w="86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20"/>
        <w:gridCol w:w="7325"/>
      </w:tblGrid>
      <w:tr w14:paraId="745F2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320" w:type="dxa"/>
            <w:shd w:val="clear" w:color="auto" w:fill="auto"/>
            <w:vAlign w:val="center"/>
          </w:tcPr>
          <w:p w14:paraId="2300274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功能点</w:t>
            </w:r>
          </w:p>
        </w:tc>
        <w:tc>
          <w:tcPr>
            <w:tcW w:w="7325" w:type="dxa"/>
            <w:shd w:val="clear" w:color="auto" w:fill="auto"/>
            <w:vAlign w:val="center"/>
          </w:tcPr>
          <w:p w14:paraId="1F8F6C7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技术要求</w:t>
            </w:r>
          </w:p>
        </w:tc>
      </w:tr>
      <w:tr w14:paraId="31A00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20" w:type="dxa"/>
            <w:shd w:val="clear" w:color="auto" w:fill="auto"/>
            <w:vAlign w:val="center"/>
          </w:tcPr>
          <w:p w14:paraId="7901980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显示内容</w:t>
            </w:r>
          </w:p>
        </w:tc>
        <w:tc>
          <w:tcPr>
            <w:tcW w:w="7325" w:type="dxa"/>
            <w:shd w:val="clear" w:color="auto" w:fill="auto"/>
            <w:vAlign w:val="center"/>
          </w:tcPr>
          <w:p w14:paraId="52E91DD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主画面：院内剩余车位、周边备用停车场距离及空位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辅助信息：天气提示、医院门诊时间、急救通道指引</w:t>
            </w:r>
          </w:p>
        </w:tc>
      </w:tr>
      <w:tr w14:paraId="609B9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20" w:type="dxa"/>
            <w:shd w:val="clear" w:color="auto" w:fill="auto"/>
            <w:vAlign w:val="center"/>
          </w:tcPr>
          <w:p w14:paraId="631CECC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多屏管理</w:t>
            </w:r>
          </w:p>
        </w:tc>
        <w:tc>
          <w:tcPr>
            <w:tcW w:w="7325" w:type="dxa"/>
            <w:shd w:val="clear" w:color="auto" w:fill="auto"/>
            <w:vAlign w:val="center"/>
          </w:tcPr>
          <w:p w14:paraId="11415AD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支持通过后台批量发布信息，单屏幕设置差异化内容</w:t>
            </w:r>
          </w:p>
        </w:tc>
      </w:tr>
      <w:tr w14:paraId="38D44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20" w:type="dxa"/>
            <w:shd w:val="clear" w:color="auto" w:fill="auto"/>
            <w:vAlign w:val="center"/>
          </w:tcPr>
          <w:p w14:paraId="26598C1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应急联动</w:t>
            </w:r>
          </w:p>
        </w:tc>
        <w:tc>
          <w:tcPr>
            <w:tcW w:w="7325" w:type="dxa"/>
            <w:shd w:val="clear" w:color="auto" w:fill="auto"/>
            <w:vAlign w:val="center"/>
          </w:tcPr>
          <w:p w14:paraId="1DEC3D6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预留接口，可与医院应急广播系统联动</w:t>
            </w:r>
          </w:p>
        </w:tc>
      </w:tr>
      <w:tr w14:paraId="03DDC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20" w:type="dxa"/>
            <w:shd w:val="clear" w:color="auto" w:fill="auto"/>
            <w:vAlign w:val="center"/>
          </w:tcPr>
          <w:p w14:paraId="1059CE9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数据联动</w:t>
            </w:r>
          </w:p>
        </w:tc>
        <w:tc>
          <w:tcPr>
            <w:tcW w:w="7325" w:type="dxa"/>
            <w:shd w:val="clear" w:color="auto" w:fill="auto"/>
            <w:vAlign w:val="center"/>
          </w:tcPr>
          <w:p w14:paraId="116A119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停车信息可在医院公众号查询</w:t>
            </w:r>
          </w:p>
        </w:tc>
      </w:tr>
    </w:tbl>
    <w:p w14:paraId="45B6193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40" w:lineRule="exact"/>
        <w:textAlignment w:val="auto"/>
        <w:rPr>
          <w:rFonts w:hint="eastAsia" w:ascii="仿宋" w:hAnsi="仿宋" w:eastAsia="仿宋" w:cs="仿宋"/>
          <w:i w:val="0"/>
          <w:i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3.1.3后台管理功能</w:t>
      </w:r>
    </w:p>
    <w:tbl>
      <w:tblPr>
        <w:tblStyle w:val="33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22"/>
        <w:gridCol w:w="6626"/>
      </w:tblGrid>
      <w:tr w14:paraId="58D6F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169" w:type="pct"/>
            <w:shd w:val="clear" w:color="auto" w:fill="auto"/>
            <w:vAlign w:val="center"/>
          </w:tcPr>
          <w:p w14:paraId="351320A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功能点</w:t>
            </w:r>
          </w:p>
        </w:tc>
        <w:tc>
          <w:tcPr>
            <w:tcW w:w="3830" w:type="pct"/>
            <w:shd w:val="clear" w:color="auto" w:fill="auto"/>
            <w:vAlign w:val="center"/>
          </w:tcPr>
          <w:p w14:paraId="2FB8F34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技术要求</w:t>
            </w:r>
          </w:p>
        </w:tc>
      </w:tr>
      <w:tr w14:paraId="6057B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9" w:type="pct"/>
            <w:shd w:val="clear" w:color="auto" w:fill="auto"/>
            <w:vAlign w:val="center"/>
          </w:tcPr>
          <w:p w14:paraId="14C51F8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实时监控</w:t>
            </w:r>
          </w:p>
        </w:tc>
        <w:tc>
          <w:tcPr>
            <w:tcW w:w="3830" w:type="pct"/>
            <w:shd w:val="clear" w:color="auto" w:fill="auto"/>
            <w:vAlign w:val="center"/>
          </w:tcPr>
          <w:p w14:paraId="35A1766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大屏在线状态、数据更新日志、设备故障报警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等</w:t>
            </w:r>
          </w:p>
        </w:tc>
      </w:tr>
      <w:tr w14:paraId="23ACA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9" w:type="pct"/>
            <w:shd w:val="clear" w:color="auto" w:fill="auto"/>
            <w:vAlign w:val="center"/>
          </w:tcPr>
          <w:p w14:paraId="73A8BDD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数据统计与分析</w:t>
            </w:r>
          </w:p>
        </w:tc>
        <w:tc>
          <w:tcPr>
            <w:tcW w:w="3830" w:type="pct"/>
            <w:shd w:val="clear" w:color="auto" w:fill="auto"/>
            <w:vAlign w:val="center"/>
          </w:tcPr>
          <w:p w14:paraId="3454B6B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生成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数据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报表、各入口车流占比、引导效果评估数据</w:t>
            </w:r>
          </w:p>
        </w:tc>
      </w:tr>
      <w:tr w14:paraId="2FF7F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9" w:type="pct"/>
            <w:shd w:val="clear" w:color="auto" w:fill="auto"/>
            <w:vAlign w:val="center"/>
          </w:tcPr>
          <w:p w14:paraId="6CDA6DA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权限管理</w:t>
            </w:r>
          </w:p>
        </w:tc>
        <w:tc>
          <w:tcPr>
            <w:tcW w:w="3830" w:type="pct"/>
            <w:shd w:val="clear" w:color="auto" w:fill="auto"/>
            <w:vAlign w:val="center"/>
          </w:tcPr>
          <w:p w14:paraId="667DD3D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支持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级权限，操作日志可追溯</w:t>
            </w:r>
          </w:p>
        </w:tc>
      </w:tr>
    </w:tbl>
    <w:p w14:paraId="4CCB793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40" w:lineRule="exact"/>
        <w:textAlignment w:val="auto"/>
        <w:rPr>
          <w:rFonts w:hint="eastAsia" w:ascii="仿宋" w:hAnsi="仿宋" w:eastAsia="仿宋" w:cs="仿宋"/>
          <w:i w:val="0"/>
          <w:i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3.2性能需求</w:t>
      </w:r>
    </w:p>
    <w:tbl>
      <w:tblPr>
        <w:tblStyle w:val="33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90"/>
        <w:gridCol w:w="6858"/>
      </w:tblGrid>
      <w:tr w14:paraId="30258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035" w:type="pct"/>
            <w:shd w:val="clear" w:color="auto" w:fill="auto"/>
            <w:vAlign w:val="center"/>
          </w:tcPr>
          <w:p w14:paraId="713BE8D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指标</w:t>
            </w:r>
          </w:p>
        </w:tc>
        <w:tc>
          <w:tcPr>
            <w:tcW w:w="3964" w:type="pct"/>
            <w:shd w:val="clear" w:color="auto" w:fill="auto"/>
            <w:vAlign w:val="center"/>
          </w:tcPr>
          <w:p w14:paraId="085BDA1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要求</w:t>
            </w:r>
          </w:p>
        </w:tc>
      </w:tr>
      <w:tr w14:paraId="3D5D1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5" w:type="pct"/>
            <w:shd w:val="clear" w:color="auto" w:fill="auto"/>
            <w:vAlign w:val="center"/>
          </w:tcPr>
          <w:p w14:paraId="2639183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系统响应时间</w:t>
            </w:r>
          </w:p>
        </w:tc>
        <w:tc>
          <w:tcPr>
            <w:tcW w:w="3964" w:type="pct"/>
            <w:shd w:val="clear" w:color="auto" w:fill="auto"/>
            <w:vAlign w:val="center"/>
          </w:tcPr>
          <w:p w14:paraId="7DCF8D0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从数据采集到屏幕显示延迟≤5秒</w:t>
            </w:r>
          </w:p>
        </w:tc>
      </w:tr>
      <w:tr w14:paraId="1CC3C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5" w:type="pct"/>
            <w:shd w:val="clear" w:color="auto" w:fill="auto"/>
            <w:vAlign w:val="center"/>
          </w:tcPr>
          <w:p w14:paraId="16B0E04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并发处理能力</w:t>
            </w:r>
          </w:p>
        </w:tc>
        <w:tc>
          <w:tcPr>
            <w:tcW w:w="3964" w:type="pct"/>
            <w:shd w:val="clear" w:color="auto" w:fill="auto"/>
            <w:vAlign w:val="center"/>
          </w:tcPr>
          <w:p w14:paraId="348E59A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支持同时接入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个大屏终端，数据存储保留≥180天</w:t>
            </w:r>
          </w:p>
        </w:tc>
      </w:tr>
      <w:tr w14:paraId="6EF9E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5" w:type="pct"/>
            <w:shd w:val="clear" w:color="auto" w:fill="auto"/>
            <w:vAlign w:val="center"/>
          </w:tcPr>
          <w:p w14:paraId="388F8D7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可靠性</w:t>
            </w:r>
          </w:p>
        </w:tc>
        <w:tc>
          <w:tcPr>
            <w:tcW w:w="3964" w:type="pct"/>
            <w:shd w:val="clear" w:color="auto" w:fill="auto"/>
            <w:vAlign w:val="center"/>
          </w:tcPr>
          <w:p w14:paraId="1C08E5B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年故障率≤0.5%，断电后UPS续航≥2小时</w:t>
            </w:r>
          </w:p>
        </w:tc>
      </w:tr>
    </w:tbl>
    <w:p w14:paraId="5282D85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40" w:lineRule="exact"/>
        <w:textAlignment w:val="auto"/>
        <w:rPr>
          <w:rFonts w:hint="eastAsia" w:ascii="仿宋" w:hAnsi="仿宋" w:eastAsia="仿宋" w:cs="仿宋"/>
          <w:i w:val="0"/>
          <w:i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3.3硬件需求（户外大屏）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58"/>
        <w:gridCol w:w="7287"/>
      </w:tblGrid>
      <w:tr w14:paraId="24CA3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vAlign w:val="center"/>
          </w:tcPr>
          <w:p w14:paraId="7450285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4E3AF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规格要求</w:t>
            </w:r>
          </w:p>
        </w:tc>
      </w:tr>
      <w:tr w14:paraId="070B8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28CF91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屏幕尺寸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A6E34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单块屏幕≥5㎡（具体尺寸根据选址现场调整），分辨率≥1920×1080</w:t>
            </w:r>
          </w:p>
        </w:tc>
      </w:tr>
      <w:tr w14:paraId="664EA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157A83A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亮度与可视性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8F2CF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自动感光调节（白天≥8000cd/㎡，夜晚≤3000cd/㎡），可视角度≥160°</w:t>
            </w:r>
          </w:p>
        </w:tc>
      </w:tr>
      <w:tr w14:paraId="36284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C77F91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防护等级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984E7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IP65级防尘防水，-20℃~60℃宽温运行，抗8级风力</w:t>
            </w:r>
          </w:p>
        </w:tc>
      </w:tr>
      <w:tr w14:paraId="7ECB8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9307E0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安装方式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7C04D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立杆式或附着式安装，需通过第三方结构安全检测</w:t>
            </w:r>
          </w:p>
        </w:tc>
      </w:tr>
    </w:tbl>
    <w:p w14:paraId="35C1BC2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40" w:lineRule="exact"/>
        <w:textAlignment w:val="auto"/>
        <w:rPr>
          <w:rFonts w:hint="eastAsia" w:ascii="仿宋" w:hAnsi="仿宋" w:eastAsia="仿宋" w:cs="仿宋"/>
          <w:i w:val="0"/>
          <w:i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3.4安全与合规需求</w:t>
      </w:r>
    </w:p>
    <w:p w14:paraId="16538EE2">
      <w:pPr>
        <w:pStyle w:val="3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40" w:lineRule="exact"/>
        <w:ind w:left="0" w:firstLine="0"/>
        <w:jc w:val="both"/>
        <w:textAlignment w:val="auto"/>
        <w:rPr>
          <w:rFonts w:hint="eastAsia" w:ascii="仿宋" w:hAnsi="仿宋" w:eastAsia="仿宋" w:cs="仿宋"/>
          <w:sz w:val="32"/>
          <w:szCs w:val="28"/>
        </w:rPr>
      </w:pP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28"/>
        </w:rPr>
        <w:t>数据传输采用HTTPS加密，存储符合《个人信息保护法》要求（不采集车牌等敏感信息）；</w:t>
      </w:r>
    </w:p>
    <w:p w14:paraId="381C0687">
      <w:pPr>
        <w:pStyle w:val="3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40" w:lineRule="exact"/>
        <w:ind w:left="0" w:firstLine="0"/>
        <w:jc w:val="both"/>
        <w:textAlignment w:val="auto"/>
        <w:rPr>
          <w:rFonts w:hint="eastAsia" w:ascii="仿宋" w:hAnsi="仿宋" w:eastAsia="仿宋" w:cs="仿宋"/>
          <w:sz w:val="32"/>
          <w:szCs w:val="28"/>
        </w:rPr>
      </w:pP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28"/>
        </w:rPr>
        <w:t>户外设施需通过防雷接地测试，符合《城市道路照明工程施工及验收规程》；</w:t>
      </w:r>
    </w:p>
    <w:p w14:paraId="6E56E542">
      <w:pPr>
        <w:pStyle w:val="3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40" w:lineRule="exact"/>
        <w:ind w:left="0" w:firstLine="0"/>
        <w:jc w:val="both"/>
        <w:textAlignment w:val="auto"/>
        <w:rPr>
          <w:rFonts w:hint="eastAsia" w:ascii="仿宋" w:hAnsi="仿宋" w:eastAsia="仿宋" w:cs="仿宋"/>
          <w:sz w:val="32"/>
          <w:szCs w:val="28"/>
        </w:rPr>
      </w:pP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28"/>
        </w:rPr>
        <w:t>屏幕内容发布需支持人工审核机制，避免信息错误引发纠纷。</w:t>
      </w:r>
    </w:p>
    <w:p w14:paraId="26D05F2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40" w:lineRule="exact"/>
        <w:textAlignment w:val="auto"/>
        <w:rPr>
          <w:rFonts w:hint="eastAsia" w:ascii="仿宋" w:hAnsi="仿宋" w:eastAsia="仿宋" w:cs="仿宋"/>
          <w:i w:val="0"/>
          <w:i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四、调研任务清单</w:t>
      </w:r>
    </w:p>
    <w:p w14:paraId="5A9345A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40" w:lineRule="exact"/>
        <w:textAlignment w:val="auto"/>
        <w:rPr>
          <w:rFonts w:hint="eastAsia" w:ascii="仿宋" w:hAnsi="仿宋" w:eastAsia="仿宋" w:cs="仿宋"/>
          <w:i w:val="0"/>
          <w:i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4.1现场勘查任务</w:t>
      </w:r>
    </w:p>
    <w:tbl>
      <w:tblPr>
        <w:tblStyle w:val="33"/>
        <w:tblW w:w="86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55"/>
        <w:gridCol w:w="3715"/>
        <w:gridCol w:w="2975"/>
      </w:tblGrid>
      <w:tr w14:paraId="6FF4C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vAlign w:val="center"/>
          </w:tcPr>
          <w:p w14:paraId="089F4B3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任务项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7AFA4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执行方式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8E52A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0CE81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021C3B3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大屏选址勘测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E6098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测量候选点位距离、遮挡物、供电接口位置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1C595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《选址示意图及基础设施条件表》</w:t>
            </w:r>
          </w:p>
        </w:tc>
      </w:tr>
      <w:tr w14:paraId="2911D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7D3C733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现有停车系统接口测试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0D191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联系厂商获取API文档，验证数据可获取性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B2988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《系统对接可行性评估报告》</w:t>
            </w:r>
          </w:p>
        </w:tc>
      </w:tr>
    </w:tbl>
    <w:p w14:paraId="57CD660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40" w:lineRule="exact"/>
        <w:textAlignment w:val="auto"/>
        <w:rPr>
          <w:rFonts w:hint="eastAsia" w:ascii="仿宋" w:hAnsi="仿宋" w:eastAsia="仿宋" w:cs="仿宋"/>
          <w:i w:val="0"/>
          <w:i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4.2利益相关方访谈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00"/>
        <w:gridCol w:w="6645"/>
      </w:tblGrid>
      <w:tr w14:paraId="65A08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vAlign w:val="center"/>
          </w:tcPr>
          <w:p w14:paraId="0E7AC28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访谈对象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E4CE1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核心问题</w:t>
            </w:r>
          </w:p>
        </w:tc>
      </w:tr>
      <w:tr w14:paraId="6F0FC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5AD710A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医院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安保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DE316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现有停车系统是否存在数据孤岛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是否需与HIS系统联动（如挂号信息预判车流）</w:t>
            </w:r>
          </w:p>
        </w:tc>
      </w:tr>
      <w:tr w14:paraId="74E21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485C92B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交警部门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3CE7E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户外大屏设置是否影响交通视线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是否需要备案</w:t>
            </w:r>
          </w:p>
        </w:tc>
      </w:tr>
      <w:tr w14:paraId="215C2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32C8053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患者代表（随机抽样）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19814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最关注的停车信息优先级（剩余车位/收费标准/路线指引）</w:t>
            </w:r>
          </w:p>
        </w:tc>
      </w:tr>
    </w:tbl>
    <w:p w14:paraId="6F41ADA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40" w:lineRule="exact"/>
        <w:textAlignment w:val="auto"/>
        <w:rPr>
          <w:rFonts w:hint="eastAsia" w:ascii="仿宋" w:hAnsi="仿宋" w:eastAsia="仿宋" w:cs="仿宋"/>
          <w:i w:val="0"/>
          <w:i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4.3竞品与市场调研</w:t>
      </w:r>
    </w:p>
    <w:p w14:paraId="3520596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4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 w:themeColor="text1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收集国内三甲医院同类项目案例，分析其技术方案与运营效果；</w:t>
      </w:r>
    </w:p>
    <w:p w14:paraId="494194F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4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 w:themeColor="text1"/>
          <w:sz w:val="32"/>
          <w:szCs w:val="32"/>
          <w:lang w:val="en-US" w:eastAsia="en-US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调研主流户外LED屏供应商产品参数及售后服务政策。</w:t>
      </w:r>
    </w:p>
    <w:p w14:paraId="1990978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40" w:lineRule="exact"/>
        <w:textAlignment w:val="auto"/>
        <w:rPr>
          <w:rFonts w:hint="eastAsia" w:ascii="仿宋" w:hAnsi="仿宋" w:eastAsia="仿宋" w:cs="仿宋"/>
          <w:i w:val="0"/>
          <w:i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五、预算与资源需求（初步估算）</w:t>
      </w:r>
    </w:p>
    <w:tbl>
      <w:tblPr>
        <w:tblStyle w:val="33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50"/>
        <w:gridCol w:w="6398"/>
      </w:tblGrid>
      <w:tr w14:paraId="309F2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W w:w="1301" w:type="pct"/>
            <w:shd w:val="clear" w:color="auto" w:fill="auto"/>
            <w:vAlign w:val="center"/>
          </w:tcPr>
          <w:p w14:paraId="1D373FF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费用项</w:t>
            </w:r>
          </w:p>
        </w:tc>
        <w:tc>
          <w:tcPr>
            <w:tcW w:w="3698" w:type="pct"/>
            <w:shd w:val="clear" w:color="auto" w:fill="auto"/>
            <w:vAlign w:val="center"/>
          </w:tcPr>
          <w:p w14:paraId="5FDD62D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</w:tr>
      <w:tr w14:paraId="1D350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1" w:type="pct"/>
            <w:shd w:val="clear" w:color="auto" w:fill="auto"/>
            <w:vAlign w:val="center"/>
          </w:tcPr>
          <w:p w14:paraId="3C366F8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户外LED大屏（含安装）</w:t>
            </w:r>
          </w:p>
        </w:tc>
        <w:tc>
          <w:tcPr>
            <w:tcW w:w="3698" w:type="pct"/>
            <w:shd w:val="clear" w:color="auto" w:fill="auto"/>
            <w:vAlign w:val="center"/>
          </w:tcPr>
          <w:p w14:paraId="112FC42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按3块屏幕估算，含钢结构、防雷接地</w:t>
            </w:r>
          </w:p>
        </w:tc>
      </w:tr>
      <w:tr w14:paraId="3E836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1" w:type="pct"/>
            <w:shd w:val="clear" w:color="auto" w:fill="auto"/>
            <w:vAlign w:val="center"/>
          </w:tcPr>
          <w:p w14:paraId="5A60FD5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数据采集设备升级</w:t>
            </w:r>
          </w:p>
        </w:tc>
        <w:tc>
          <w:tcPr>
            <w:tcW w:w="3698" w:type="pct"/>
            <w:shd w:val="clear" w:color="auto" w:fill="auto"/>
            <w:vAlign w:val="center"/>
          </w:tcPr>
          <w:p w14:paraId="03078A4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若现有系统无接口，需新增地感或摄像头</w:t>
            </w:r>
          </w:p>
        </w:tc>
      </w:tr>
      <w:tr w14:paraId="210EA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1" w:type="pct"/>
            <w:shd w:val="clear" w:color="auto" w:fill="auto"/>
            <w:vAlign w:val="center"/>
          </w:tcPr>
          <w:p w14:paraId="1A4FDD8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软件平台开发</w:t>
            </w:r>
          </w:p>
        </w:tc>
        <w:tc>
          <w:tcPr>
            <w:tcW w:w="3698" w:type="pct"/>
            <w:shd w:val="clear" w:color="auto" w:fill="auto"/>
            <w:vAlign w:val="center"/>
          </w:tcPr>
          <w:p w14:paraId="3001712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含后台管理系统、移动端查询接口（可选）</w:t>
            </w:r>
          </w:p>
        </w:tc>
      </w:tr>
      <w:tr w14:paraId="16994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01" w:type="pct"/>
            <w:shd w:val="clear" w:color="auto" w:fill="auto"/>
            <w:vAlign w:val="center"/>
          </w:tcPr>
          <w:p w14:paraId="61254CA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运维服务</w:t>
            </w:r>
          </w:p>
        </w:tc>
        <w:tc>
          <w:tcPr>
            <w:tcW w:w="3698" w:type="pct"/>
            <w:shd w:val="clear" w:color="auto" w:fill="auto"/>
            <w:vAlign w:val="center"/>
          </w:tcPr>
          <w:p w14:paraId="1B60DB9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含设备巡检、故障维修、内容更新支持</w:t>
            </w:r>
          </w:p>
        </w:tc>
      </w:tr>
    </w:tbl>
    <w:p w14:paraId="2DE716E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40" w:lineRule="exact"/>
        <w:textAlignment w:val="auto"/>
        <w:rPr>
          <w:rFonts w:hint="eastAsia" w:ascii="仿宋" w:hAnsi="仿宋" w:eastAsia="仿宋" w:cs="仿宋"/>
          <w:i w:val="0"/>
          <w:i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" w:hAnsi="仿宋" w:eastAsia="仿宋" w:cs="仿宋"/>
          <w:i w:val="0"/>
          <w:i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、风险与应对措施</w:t>
      </w:r>
    </w:p>
    <w:tbl>
      <w:tblPr>
        <w:tblStyle w:val="33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23"/>
        <w:gridCol w:w="6825"/>
      </w:tblGrid>
      <w:tr w14:paraId="468C2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054" w:type="pct"/>
            <w:shd w:val="clear" w:color="auto" w:fill="auto"/>
            <w:vAlign w:val="center"/>
          </w:tcPr>
          <w:p w14:paraId="58546AB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风险类型</w:t>
            </w:r>
          </w:p>
        </w:tc>
        <w:tc>
          <w:tcPr>
            <w:tcW w:w="3945" w:type="pct"/>
            <w:shd w:val="clear" w:color="auto" w:fill="auto"/>
            <w:vAlign w:val="center"/>
          </w:tcPr>
          <w:p w14:paraId="32E01F9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应对方案</w:t>
            </w:r>
          </w:p>
        </w:tc>
      </w:tr>
      <w:tr w14:paraId="3CEF8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" w:type="pct"/>
            <w:shd w:val="clear" w:color="auto" w:fill="auto"/>
            <w:vAlign w:val="center"/>
          </w:tcPr>
          <w:p w14:paraId="03018AE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供电不稳定</w:t>
            </w:r>
          </w:p>
        </w:tc>
        <w:tc>
          <w:tcPr>
            <w:tcW w:w="3945" w:type="pct"/>
            <w:shd w:val="clear" w:color="auto" w:fill="auto"/>
            <w:vAlign w:val="center"/>
          </w:tcPr>
          <w:p w14:paraId="2DFE62B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配置双路供电+UPS不间断电源，签订电力保障协议</w:t>
            </w:r>
          </w:p>
        </w:tc>
      </w:tr>
      <w:tr w14:paraId="371A4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" w:type="pct"/>
            <w:shd w:val="clear" w:color="auto" w:fill="auto"/>
            <w:vAlign w:val="center"/>
          </w:tcPr>
          <w:p w14:paraId="2FA260D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数据对接失败</w:t>
            </w:r>
          </w:p>
        </w:tc>
        <w:tc>
          <w:tcPr>
            <w:tcW w:w="3945" w:type="pct"/>
            <w:shd w:val="clear" w:color="auto" w:fill="auto"/>
            <w:vAlign w:val="center"/>
          </w:tcPr>
          <w:p w14:paraId="734F217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提前与停车系统厂商签署接口开发承诺书，预留本地缓存方案</w:t>
            </w:r>
          </w:p>
        </w:tc>
      </w:tr>
      <w:tr w14:paraId="3CA5C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" w:type="pct"/>
            <w:shd w:val="clear" w:color="auto" w:fill="auto"/>
            <w:vAlign w:val="center"/>
          </w:tcPr>
          <w:p w14:paraId="2750D12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可能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投诉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</w:t>
            </w:r>
          </w:p>
        </w:tc>
        <w:tc>
          <w:tcPr>
            <w:tcW w:w="3945" w:type="pct"/>
            <w:shd w:val="clear" w:color="auto" w:fill="auto"/>
            <w:vAlign w:val="center"/>
          </w:tcPr>
          <w:p w14:paraId="10614FF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安装光感传感器自动调节亮度，避开居民区设置屏幕</w:t>
            </w:r>
          </w:p>
        </w:tc>
      </w:tr>
    </w:tbl>
    <w:p w14:paraId="2851FCC1">
      <w:pPr>
        <w:jc w:val="both"/>
      </w:pP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panose1 w:val="02020609040205080304"/>
    <w:charset w:val="80"/>
    <w:family w:val="auto"/>
    <w:pitch w:val="default"/>
    <w:sig w:usb0="A00002BF" w:usb1="68C7FCFB" w:usb2="00000010" w:usb3="00000000" w:csb0="4002009F" w:csb1="DFD7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469B0391"/>
    <w:rsid w:val="5013492C"/>
    <w:rsid w:val="6F47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qFormat="1"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qFormat="1" w:unhideWhenUsed="0" w:uiPriority="63" w:semiHidden="0" w:name="Medium Shading 1 Accent 2"/>
    <w:lsdException w:unhideWhenUsed="0" w:uiPriority="64" w:semiHidden="0" w:name="Medium Shading 2 Accent 2"/>
    <w:lsdException w:qFormat="1"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qFormat="1"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qFormat="1"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qFormat="1"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9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40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1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3">
    <w:name w:val="Default Paragraph Font"/>
    <w:semiHidden/>
    <w:unhideWhenUsed/>
    <w:uiPriority w:val="1"/>
  </w:style>
  <w:style w:type="table" w:default="1" w:styleId="3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8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7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5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7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3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6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1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2">
    <w:name w:val="Title"/>
    <w:basedOn w:val="1"/>
    <w:next w:val="1"/>
    <w:link w:val="142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4">
    <w:name w:val="Table Grid"/>
    <w:basedOn w:val="3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5">
    <w:name w:val="Light Shading"/>
    <w:basedOn w:val="33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6">
    <w:name w:val="Light Shading Accent 1"/>
    <w:basedOn w:val="33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7">
    <w:name w:val="Light Shading Accent 2"/>
    <w:basedOn w:val="33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8">
    <w:name w:val="Light Shading Accent 3"/>
    <w:basedOn w:val="33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9">
    <w:name w:val="Light Shading Accent 4"/>
    <w:basedOn w:val="33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0">
    <w:name w:val="Light Shading Accent 5"/>
    <w:basedOn w:val="33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1">
    <w:name w:val="Light Shading Accent 6"/>
    <w:basedOn w:val="33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2">
    <w:name w:val="Light List"/>
    <w:basedOn w:val="33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3">
    <w:name w:val="Light List Accent 1"/>
    <w:basedOn w:val="33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4">
    <w:name w:val="Light List Accent 2"/>
    <w:basedOn w:val="33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5">
    <w:name w:val="Light List Accent 3"/>
    <w:basedOn w:val="33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6">
    <w:name w:val="Light List Accent 4"/>
    <w:basedOn w:val="33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7">
    <w:name w:val="Light List Accent 5"/>
    <w:basedOn w:val="33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8">
    <w:name w:val="Light List Accent 6"/>
    <w:basedOn w:val="33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9">
    <w:name w:val="Light Grid"/>
    <w:basedOn w:val="33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0">
    <w:name w:val="Light Grid Accent 1"/>
    <w:basedOn w:val="33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1">
    <w:name w:val="Light Grid Accent 2"/>
    <w:basedOn w:val="33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2">
    <w:name w:val="Light Grid Accent 3"/>
    <w:basedOn w:val="33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3">
    <w:name w:val="Light Grid Accent 4"/>
    <w:basedOn w:val="33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4">
    <w:name w:val="Light Grid Accent 5"/>
    <w:basedOn w:val="33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5">
    <w:name w:val="Light Grid Accent 6"/>
    <w:basedOn w:val="33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6">
    <w:name w:val="Medium Shading 1"/>
    <w:basedOn w:val="33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1"/>
    <w:basedOn w:val="33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2"/>
    <w:basedOn w:val="33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3"/>
    <w:basedOn w:val="33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4"/>
    <w:basedOn w:val="33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5"/>
    <w:basedOn w:val="33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6"/>
    <w:basedOn w:val="33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2"/>
    <w:basedOn w:val="33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1"/>
    <w:basedOn w:val="33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2"/>
    <w:basedOn w:val="33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3"/>
    <w:basedOn w:val="33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4"/>
    <w:basedOn w:val="33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5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6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List 1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1">
    <w:name w:val="Medium List 1 Accent 1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2">
    <w:name w:val="Medium List 1 Accent 2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3">
    <w:name w:val="Medium List 1 Accent 3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4">
    <w:name w:val="Medium List 1 Accent 4"/>
    <w:basedOn w:val="33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5">
    <w:name w:val="Medium List 1 Accent 5"/>
    <w:basedOn w:val="33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6">
    <w:name w:val="Medium List 1 Accent 6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7">
    <w:name w:val="Medium List 2"/>
    <w:basedOn w:val="33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1"/>
    <w:basedOn w:val="33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2"/>
    <w:basedOn w:val="33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3"/>
    <w:basedOn w:val="33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4"/>
    <w:basedOn w:val="33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5"/>
    <w:basedOn w:val="33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6"/>
    <w:basedOn w:val="33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Grid 1"/>
    <w:basedOn w:val="33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5">
    <w:name w:val="Medium Grid 1 Accent 1"/>
    <w:basedOn w:val="33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6">
    <w:name w:val="Medium Grid 1 Accent 2"/>
    <w:basedOn w:val="33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7">
    <w:name w:val="Medium Grid 1 Accent 3"/>
    <w:basedOn w:val="33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8">
    <w:name w:val="Medium Grid 1 Accent 4"/>
    <w:basedOn w:val="33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9">
    <w:name w:val="Medium Grid 1 Accent 5"/>
    <w:basedOn w:val="33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0">
    <w:name w:val="Medium Grid 1 Accent 6"/>
    <w:basedOn w:val="33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33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33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33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33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33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33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33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3"/>
    <w:basedOn w:val="33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9">
    <w:name w:val="Medium Grid 3 Accent 1"/>
    <w:basedOn w:val="33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0">
    <w:name w:val="Medium Grid 3 Accent 2"/>
    <w:basedOn w:val="33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1">
    <w:name w:val="Medium Grid 3 Accent 3"/>
    <w:basedOn w:val="33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2">
    <w:name w:val="Medium Grid 3 Accent 4"/>
    <w:basedOn w:val="33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3">
    <w:name w:val="Medium Grid 3 Accent 5"/>
    <w:basedOn w:val="33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4">
    <w:name w:val="Medium Grid 3 Accent 6"/>
    <w:basedOn w:val="33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5">
    <w:name w:val="Dark List"/>
    <w:basedOn w:val="33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6">
    <w:name w:val="Dark List Accent 1"/>
    <w:basedOn w:val="33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7">
    <w:name w:val="Dark List Accent 2"/>
    <w:basedOn w:val="33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8">
    <w:name w:val="Dark List Accent 3"/>
    <w:basedOn w:val="33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9">
    <w:name w:val="Dark List Accent 4"/>
    <w:basedOn w:val="33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0">
    <w:name w:val="Dark List Accent 5"/>
    <w:basedOn w:val="33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1">
    <w:name w:val="Dark List Accent 6"/>
    <w:basedOn w:val="33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2">
    <w:name w:val="Colorful Shading"/>
    <w:basedOn w:val="33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1"/>
    <w:basedOn w:val="33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2"/>
    <w:basedOn w:val="33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3"/>
    <w:basedOn w:val="33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6">
    <w:name w:val="Colorful Shading Accent 4"/>
    <w:basedOn w:val="33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5"/>
    <w:basedOn w:val="33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6"/>
    <w:basedOn w:val="33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List"/>
    <w:basedOn w:val="33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0">
    <w:name w:val="Colorful List Accent 1"/>
    <w:basedOn w:val="33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1">
    <w:name w:val="Colorful List Accent 2"/>
    <w:basedOn w:val="33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2">
    <w:name w:val="Colorful List Accent 3"/>
    <w:basedOn w:val="33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3">
    <w:name w:val="Colorful List Accent 4"/>
    <w:basedOn w:val="33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4">
    <w:name w:val="Colorful List Accent 5"/>
    <w:basedOn w:val="33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5">
    <w:name w:val="Colorful List Accent 6"/>
    <w:basedOn w:val="33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6">
    <w:name w:val="Colorful Grid"/>
    <w:basedOn w:val="33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7">
    <w:name w:val="Colorful Grid Accent 1"/>
    <w:basedOn w:val="33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8">
    <w:name w:val="Colorful Grid Accent 2"/>
    <w:basedOn w:val="33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9">
    <w:name w:val="Colorful Grid Accent 3"/>
    <w:basedOn w:val="33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0">
    <w:name w:val="Colorful Grid Accent 4"/>
    <w:basedOn w:val="33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1">
    <w:name w:val="Colorful Grid Accent 5"/>
    <w:basedOn w:val="33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2">
    <w:name w:val="Colorful Grid Accent 6"/>
    <w:basedOn w:val="33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4">
    <w:name w:val="Strong"/>
    <w:basedOn w:val="133"/>
    <w:qFormat/>
    <w:uiPriority w:val="22"/>
    <w:rPr>
      <w:b/>
      <w:bCs/>
    </w:rPr>
  </w:style>
  <w:style w:type="character" w:styleId="135">
    <w:name w:val="Emphasis"/>
    <w:basedOn w:val="133"/>
    <w:qFormat/>
    <w:uiPriority w:val="20"/>
    <w:rPr>
      <w:i/>
      <w:iCs/>
    </w:rPr>
  </w:style>
  <w:style w:type="character" w:customStyle="1" w:styleId="136">
    <w:name w:val="Header Char"/>
    <w:basedOn w:val="133"/>
    <w:link w:val="25"/>
    <w:qFormat/>
    <w:uiPriority w:val="99"/>
  </w:style>
  <w:style w:type="character" w:customStyle="1" w:styleId="137">
    <w:name w:val="Footer Char"/>
    <w:basedOn w:val="133"/>
    <w:link w:val="24"/>
    <w:uiPriority w:val="99"/>
  </w:style>
  <w:style w:type="paragraph" w:styleId="13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9">
    <w:name w:val="Heading 1 Char"/>
    <w:basedOn w:val="133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0">
    <w:name w:val="Heading 2 Char"/>
    <w:basedOn w:val="133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1">
    <w:name w:val="Heading 3 Char"/>
    <w:basedOn w:val="133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2">
    <w:name w:val="Title Char"/>
    <w:basedOn w:val="133"/>
    <w:link w:val="32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3">
    <w:name w:val="Subtitle Char"/>
    <w:basedOn w:val="133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4">
    <w:name w:val="List Paragraph"/>
    <w:basedOn w:val="1"/>
    <w:qFormat/>
    <w:uiPriority w:val="34"/>
    <w:pPr>
      <w:ind w:left="720"/>
      <w:contextualSpacing/>
    </w:pPr>
  </w:style>
  <w:style w:type="character" w:customStyle="1" w:styleId="145">
    <w:name w:val="Body Text Char"/>
    <w:basedOn w:val="133"/>
    <w:link w:val="19"/>
    <w:uiPriority w:val="99"/>
  </w:style>
  <w:style w:type="character" w:customStyle="1" w:styleId="146">
    <w:name w:val="Body Text 2 Char"/>
    <w:basedOn w:val="133"/>
    <w:link w:val="28"/>
    <w:uiPriority w:val="99"/>
  </w:style>
  <w:style w:type="character" w:customStyle="1" w:styleId="147">
    <w:name w:val="Body Text 3 Char"/>
    <w:basedOn w:val="133"/>
    <w:link w:val="17"/>
    <w:uiPriority w:val="99"/>
    <w:rPr>
      <w:sz w:val="16"/>
      <w:szCs w:val="16"/>
    </w:rPr>
  </w:style>
  <w:style w:type="character" w:customStyle="1" w:styleId="148">
    <w:name w:val="Macro Text Char"/>
    <w:basedOn w:val="133"/>
    <w:link w:val="2"/>
    <w:uiPriority w:val="99"/>
    <w:rPr>
      <w:rFonts w:ascii="Courier" w:hAnsi="Courier"/>
      <w:sz w:val="20"/>
      <w:szCs w:val="20"/>
    </w:rPr>
  </w:style>
  <w:style w:type="paragraph" w:styleId="149">
    <w:name w:val="Quote"/>
    <w:basedOn w:val="1"/>
    <w:next w:val="1"/>
    <w:link w:val="1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Quote Char"/>
    <w:basedOn w:val="133"/>
    <w:link w:val="149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Heading 4 Char"/>
    <w:basedOn w:val="133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2">
    <w:name w:val="Heading 5 Char"/>
    <w:basedOn w:val="133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3">
    <w:name w:val="Heading 6 Char"/>
    <w:basedOn w:val="133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4">
    <w:name w:val="Heading 7 Char"/>
    <w:basedOn w:val="133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Heading 8 Char"/>
    <w:basedOn w:val="133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6">
    <w:name w:val="Heading 9 Char"/>
    <w:basedOn w:val="133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7">
    <w:name w:val="Intense Quote"/>
    <w:basedOn w:val="1"/>
    <w:next w:val="1"/>
    <w:link w:val="158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Intense Quote Char"/>
    <w:basedOn w:val="133"/>
    <w:link w:val="157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Subtle Emphasis"/>
    <w:basedOn w:val="133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0">
    <w:name w:val="Intense Emphasis"/>
    <w:basedOn w:val="133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Subtle Reference"/>
    <w:basedOn w:val="133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2">
    <w:name w:val="Intense Reference"/>
    <w:basedOn w:val="133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3">
    <w:name w:val="Book Title"/>
    <w:basedOn w:val="133"/>
    <w:qFormat/>
    <w:uiPriority w:val="33"/>
    <w:rPr>
      <w:b/>
      <w:bCs/>
      <w:smallCaps/>
      <w:spacing w:val="5"/>
    </w:rPr>
  </w:style>
  <w:style w:type="paragraph" w:customStyle="1" w:styleId="164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SelectedStyle="/APA.XSL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1776</Words>
  <Characters>1871</Characters>
  <Lines>0</Lines>
  <Paragraphs>0</Paragraphs>
  <TotalTime>43</TotalTime>
  <ScaleCrop>false</ScaleCrop>
  <LinksUpToDate>false</LinksUpToDate>
  <CharactersWithSpaces>1871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2013-12-24T07:15:00Z</dcterms:created>
  <dc:creator>python-docx</dc:creator>
  <dc:description>generated by python-docx</dc:description>
  <cp:lastModifiedBy>不忘初心</cp:lastModifiedBy>
  <dcterms:modified xsi:type="dcterms:W3CDTF">2026-05-19T00:46:37Z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{"Label":"1","ContentProducer":"001191440300708461136T1IVWN","ProduceID":"da810d119273ed783efc3633c85f4fba-43fmvjbrl7gf3j3k6viesga2rud4fvammsrtkqss","ReservedCode1":"{\"Type\":\" TC260PG\",\"Version\":1,\"Bindings\":[{\"Type\":\"soft\",\"AlgID\":\"sm3\",\"Value\":\"dcf92d8a973b15a6e403ba5465f53c98cccf69b2b415505e3de2e185c7900d89\"},{\"Type\":\"hash\",\"AlgID\":\"sm3\",\"Value\":\"b2770762ec0ce999264bc0e0e882d1fdd1f5b52bc3d1e05a13612418e404e839\"}],\"PubSD\":[{\"Type\":\"DS\",\"AlgID\":\"sm2\",\"TBSData\":{\"Type\":\"Binding\",\"BType\":\"hash\"},\"Signature\":\"30450220133ae3f7816fc7d5d8d7e3a036244672a2c89832f9315d04eff6f500d58c8d5a0221008d8a8685f0a2a77d0772b74037bb8f4cc99908575f5e117551d42bf23d613b3b\"},{\"Type\":\"PubKey\",\"AlgID\":\"sm2\",\"KeyValue\":\"0407f79b28a17a752b3aae4305c98b48978213832729a2571850b1310b2bc9fe8fee039ccf25ebfeac27502414d9fcef792d777183c98893d226171c2f7a3289a2\"}],\"Extension\":{\"Timestamp\":1778053691,\"KeyVersion\":\"v1-Owd2uMESYLo311\"}}","ContentPropagator":"001191440300708461136T1IVWN","PropagateID":"da810d119273ed783efc3633c85f4fba-43fmvjbrl7gf3j3k6viesga2rud4fvammsrtkqss","ReservedCode2":"{\"Type\":\" TC260PG\",\"Version\":1,\"Bindings\":[{\"Type\":\"soft\",\"AlgID\":\"sm3\",\"Value\":\"dcf92d8a973b15a6e403ba5465f53c98cccf69b2b415505e3de2e185c7900d89\"},{\"Type\":\"hash\",\"AlgID\":\"sm3\",\"Value\":\"b2770762ec0ce999264bc0e0e882d1fdd1f5b52bc3d1e05a13612418e404e839\"}],\"PubSD\":[{\"Type\":\"DS\",\"AlgID\":\"sm2\",\"TBSData\":{\"Type\":\"Binding\",\"BType\":\"hash\"},\"Signature\":\"304402203a1b63110167a60a449303125a79b10f4518b74a1813a20fa4f1cee23f09918c02202df31749f1060f5cde63d2883951d9ff1a48e7fb11bf8d7cdecd132f7c992fb5\"},{\"Type\":\"PubKey\",\"AlgID\":\"sm2\",\"KeyValue\":\"0407f79b28a17a752b3aae4305c98b48978213832729a2571850b1310b2bc9fe8fee039ccf25ebfeac27502414d9fcef792d777183c98893d226171c2f7a3289a2\"}],\"Extension\":{\"Timestamp\":1778053691,\"KeyVersion\":\"v1-Owd2uMESYLo311\"}}"}</vt:lpwstr>
  </property>
  <property fmtid="{D5CDD505-2E9C-101B-9397-08002B2CF9AE}" pid="3" name="KSOTemplateDocerSaveRecord">
    <vt:lpwstr>eyJoZGlkIjoiN2Y4ZDNhMDVmNDIzOTA1MDMwMTAyNmQxZjFhNzlmNGYiLCJ1c2VySWQiOiIzNDI2NDAzNTIifQ==</vt:lpwstr>
  </property>
  <property fmtid="{D5CDD505-2E9C-101B-9397-08002B2CF9AE}" pid="4" name="KSOProductBuildVer">
    <vt:lpwstr>2052-12.1.0.26375</vt:lpwstr>
  </property>
  <property fmtid="{D5CDD505-2E9C-101B-9397-08002B2CF9AE}" pid="5" name="ICV">
    <vt:lpwstr>54E9B569EBF7499B92BA3DCAAEDB0C38_12</vt:lpwstr>
  </property>
</Properties>
</file>