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855E" w14:textId="77777777" w:rsidR="00B807DC" w:rsidRDefault="00000000">
      <w:pPr>
        <w:jc w:val="center"/>
      </w:pPr>
      <w:r>
        <w:rPr>
          <w:rFonts w:hint="eastAsia"/>
          <w:sz w:val="30"/>
          <w:szCs w:val="30"/>
        </w:rPr>
        <w:t>扬大附院</w:t>
      </w:r>
      <w:r>
        <w:rPr>
          <w:sz w:val="30"/>
          <w:szCs w:val="30"/>
        </w:rPr>
        <w:t>东区</w:t>
      </w:r>
      <w:r>
        <w:rPr>
          <w:rFonts w:hint="eastAsia"/>
          <w:sz w:val="30"/>
          <w:szCs w:val="30"/>
        </w:rPr>
        <w:t>1#</w:t>
      </w:r>
      <w:r>
        <w:rPr>
          <w:rFonts w:hint="eastAsia"/>
          <w:sz w:val="30"/>
          <w:szCs w:val="30"/>
        </w:rPr>
        <w:t>楼地砖美缝出新项目需求</w:t>
      </w:r>
    </w:p>
    <w:p w14:paraId="417A4A58" w14:textId="77777777" w:rsidR="00B807DC" w:rsidRDefault="00B807DC">
      <w:pPr>
        <w:rPr>
          <w:sz w:val="28"/>
          <w:szCs w:val="28"/>
        </w:rPr>
      </w:pPr>
    </w:p>
    <w:p w14:paraId="20ED3ADE" w14:textId="77777777" w:rsidR="00B807DC" w:rsidRDefault="0000000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、项目概述</w:t>
      </w:r>
    </w:p>
    <w:p w14:paraId="63FDF80F" w14:textId="77777777" w:rsidR="00B807DC" w:rsidRDefault="0000000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扬大附院东区门</w:t>
      </w:r>
      <w:r>
        <w:rPr>
          <w:rFonts w:hint="eastAsia"/>
          <w:szCs w:val="21"/>
        </w:rPr>
        <w:t>1#</w:t>
      </w:r>
      <w:r>
        <w:rPr>
          <w:rFonts w:hint="eastAsia"/>
          <w:szCs w:val="21"/>
        </w:rPr>
        <w:t>楼启用已十余年，现场地砖美缝已陈旧黑化，严重影响院方形象，为保障整体环境效果，提升院方形象及客户满意度，拟对现有地面美缝出新。本项目</w:t>
      </w:r>
      <w:r>
        <w:rPr>
          <w:szCs w:val="21"/>
        </w:rPr>
        <w:t>施工环境</w:t>
      </w:r>
      <w:r>
        <w:rPr>
          <w:rFonts w:hint="eastAsia"/>
          <w:szCs w:val="21"/>
        </w:rPr>
        <w:t>受</w:t>
      </w:r>
      <w:r>
        <w:rPr>
          <w:szCs w:val="21"/>
        </w:rPr>
        <w:t>现场</w:t>
      </w:r>
      <w:r>
        <w:rPr>
          <w:rFonts w:hint="eastAsia"/>
          <w:szCs w:val="21"/>
        </w:rPr>
        <w:t>影响较大，施工不得影响院内正常医疗活动，应采用夜间、分段施工，当日施工当日恢复现场，预估总工期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天。</w:t>
      </w:r>
    </w:p>
    <w:p w14:paraId="6BC0CBEA" w14:textId="77777777" w:rsidR="00B807DC" w:rsidRDefault="00B807DC">
      <w:pPr>
        <w:ind w:leftChars="100" w:left="210" w:firstLineChars="300" w:firstLine="630"/>
        <w:rPr>
          <w:szCs w:val="21"/>
        </w:rPr>
      </w:pPr>
    </w:p>
    <w:p w14:paraId="549D8584" w14:textId="77777777" w:rsidR="00B807DC" w:rsidRDefault="00000000">
      <w:pPr>
        <w:numPr>
          <w:ilvl w:val="0"/>
          <w:numId w:val="1"/>
        </w:numPr>
        <w:ind w:firstLineChars="100" w:firstLine="210"/>
        <w:rPr>
          <w:szCs w:val="21"/>
        </w:rPr>
      </w:pPr>
      <w:r>
        <w:rPr>
          <w:rFonts w:hint="eastAsia"/>
          <w:szCs w:val="21"/>
        </w:rPr>
        <w:t>项目需求</w:t>
      </w:r>
    </w:p>
    <w:p w14:paraId="634DCAD6" w14:textId="77777777" w:rsidR="00B807DC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施工范围：</w:t>
      </w:r>
      <w:r>
        <w:rPr>
          <w:rFonts w:hint="eastAsia"/>
          <w:szCs w:val="21"/>
        </w:rPr>
        <w:t>1#</w:t>
      </w:r>
      <w:r>
        <w:rPr>
          <w:rFonts w:hint="eastAsia"/>
          <w:szCs w:val="21"/>
        </w:rPr>
        <w:t>楼</w:t>
      </w:r>
      <w:r>
        <w:rPr>
          <w:rFonts w:hint="eastAsia"/>
          <w:szCs w:val="21"/>
        </w:rPr>
        <w:t>1-5</w:t>
      </w:r>
      <w:r>
        <w:rPr>
          <w:rFonts w:hint="eastAsia"/>
          <w:szCs w:val="21"/>
        </w:rPr>
        <w:t>楼走廊、过道等公共区域及诊疗室内部（步行梯、墙面、卫生间等含水区域除外），总面积约</w:t>
      </w:r>
      <w:r>
        <w:rPr>
          <w:rFonts w:hint="eastAsia"/>
          <w:szCs w:val="21"/>
        </w:rPr>
        <w:t>8000</w:t>
      </w:r>
      <w:r>
        <w:rPr>
          <w:rFonts w:hint="eastAsia"/>
          <w:szCs w:val="21"/>
        </w:rPr>
        <w:t>㎡。</w:t>
      </w:r>
    </w:p>
    <w:p w14:paraId="6C2029B5" w14:textId="77777777" w:rsidR="00B807DC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施工内容：现场座椅、橱柜等家具搬运→现有填缝清除→吸尘、清缝→美缝填充及压缝（凹面）→固化后铲除→清理现场，完成保洁家具复原。</w:t>
      </w:r>
    </w:p>
    <w:p w14:paraId="3C35E4C4" w14:textId="5B475F92" w:rsidR="00B807DC" w:rsidRDefault="00000000">
      <w:pPr>
        <w:ind w:firstLine="420"/>
        <w:rPr>
          <w:szCs w:val="21"/>
        </w:rPr>
      </w:pPr>
      <w:r>
        <w:rPr>
          <w:rFonts w:hint="eastAsia"/>
          <w:szCs w:val="21"/>
        </w:rPr>
        <w:t>美缝材料</w:t>
      </w:r>
      <w:r w:rsidR="00716343">
        <w:rPr>
          <w:rFonts w:hint="eastAsia"/>
          <w:szCs w:val="21"/>
        </w:rPr>
        <w:t>参考</w:t>
      </w:r>
      <w:r>
        <w:rPr>
          <w:rFonts w:hint="eastAsia"/>
          <w:szCs w:val="21"/>
        </w:rPr>
        <w:t>品牌：立邦、三棵树、东方雨虹同档次及以上品牌</w:t>
      </w:r>
      <w:r w:rsidR="00716343">
        <w:rPr>
          <w:rFonts w:hint="eastAsia"/>
          <w:szCs w:val="21"/>
        </w:rPr>
        <w:t>，如选用其他品牌需现场提供相应证明材料。</w:t>
      </w:r>
    </w:p>
    <w:p w14:paraId="773A8B3B" w14:textId="77777777" w:rsidR="00B807DC" w:rsidRDefault="00000000">
      <w:pPr>
        <w:numPr>
          <w:ilvl w:val="0"/>
          <w:numId w:val="1"/>
        </w:numPr>
        <w:tabs>
          <w:tab w:val="left" w:pos="900"/>
        </w:tabs>
        <w:spacing w:line="360" w:lineRule="auto"/>
        <w:ind w:firstLineChars="100" w:firstLine="211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施工要求：</w:t>
      </w:r>
    </w:p>
    <w:p w14:paraId="07F47F4C" w14:textId="77777777" w:rsidR="00B807DC" w:rsidRDefault="00000000">
      <w:pPr>
        <w:tabs>
          <w:tab w:val="left" w:pos="900"/>
        </w:tabs>
        <w:spacing w:line="360" w:lineRule="auto"/>
        <w:ind w:leftChars="100" w:left="210" w:firstLineChars="200" w:firstLine="422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为保障院方施工区域实际使用功能不可间断，部分标段可能存在延误施工的情况，需采用夜间作业模式；日间门诊开始前完成清场工作，请成交供应商在统筹安排人员、材料及机械设备时充分考量此因素。特此说明，本条内容不得作为成交供应商提出索赔、补偿等任何有损采购人利益诉求的依据。</w:t>
      </w:r>
    </w:p>
    <w:p w14:paraId="1CF3221E" w14:textId="77777777" w:rsidR="00B807DC" w:rsidRDefault="00000000">
      <w:pPr>
        <w:tabs>
          <w:tab w:val="left" w:pos="900"/>
        </w:tabs>
        <w:spacing w:line="360" w:lineRule="auto"/>
        <w:ind w:firstLineChars="300" w:firstLine="630"/>
        <w:rPr>
          <w:szCs w:val="21"/>
        </w:rPr>
      </w:pPr>
      <w:r>
        <w:rPr>
          <w:rFonts w:ascii="宋体" w:hAnsi="宋体" w:cs="宋体" w:hint="eastAsia"/>
          <w:szCs w:val="21"/>
        </w:rPr>
        <w:t>本项目涉及瓷砖规格、颜色、区域较多，施工前供应商应充分踏勘现场，并综合考虑，</w:t>
      </w:r>
      <w:r>
        <w:rPr>
          <w:rFonts w:ascii="宋体" w:hAnsi="宋体" w:cs="宋体" w:hint="eastAsia"/>
          <w:b/>
          <w:bCs/>
          <w:szCs w:val="21"/>
        </w:rPr>
        <w:t>施工所用美缝剂品牌、颜色，须提前送样至采购人，经确认同意后方可投入使用。</w:t>
      </w:r>
      <w:r>
        <w:rPr>
          <w:rFonts w:ascii="宋体" w:hAnsi="宋体" w:cs="宋体" w:hint="eastAsia"/>
          <w:szCs w:val="21"/>
        </w:rPr>
        <w:t>成交供应商在施工时要确保安全生产、文明施工、疫情防控，杜绝各类不良事件的发生，因不规范施工管理造成的后果，一切责任由成交供应商承担。</w:t>
      </w:r>
    </w:p>
    <w:sectPr w:rsidR="00B807D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382E" w14:textId="77777777" w:rsidR="00B4595D" w:rsidRDefault="00B4595D">
      <w:r>
        <w:separator/>
      </w:r>
    </w:p>
  </w:endnote>
  <w:endnote w:type="continuationSeparator" w:id="0">
    <w:p w14:paraId="2A75E796" w14:textId="77777777" w:rsidR="00B4595D" w:rsidRDefault="00B4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55C3FA9-6F68-407E-B19E-7E5C0BF5EDC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96DF" w14:textId="77777777" w:rsidR="00B807DC" w:rsidRDefault="00B807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C5CD" w14:textId="77777777" w:rsidR="00B4595D" w:rsidRDefault="00B4595D">
      <w:r>
        <w:separator/>
      </w:r>
    </w:p>
  </w:footnote>
  <w:footnote w:type="continuationSeparator" w:id="0">
    <w:p w14:paraId="40934FB6" w14:textId="77777777" w:rsidR="00B4595D" w:rsidRDefault="00B4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BC14" w14:textId="77777777" w:rsidR="00B807DC" w:rsidRDefault="00B807D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34827"/>
    <w:multiLevelType w:val="singleLevel"/>
    <w:tmpl w:val="D4534827"/>
    <w:lvl w:ilvl="0">
      <w:start w:val="2"/>
      <w:numFmt w:val="decimal"/>
      <w:suff w:val="nothing"/>
      <w:lvlText w:val="%1、"/>
      <w:lvlJc w:val="left"/>
    </w:lvl>
  </w:abstractNum>
  <w:num w:numId="1" w16cid:durableId="98280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DC"/>
    <w:rsid w:val="00716343"/>
    <w:rsid w:val="00B4595D"/>
    <w:rsid w:val="00B807DC"/>
    <w:rsid w:val="00D60BED"/>
    <w:rsid w:val="062B472F"/>
    <w:rsid w:val="06E544EB"/>
    <w:rsid w:val="0B4863EC"/>
    <w:rsid w:val="15847445"/>
    <w:rsid w:val="190B1FE3"/>
    <w:rsid w:val="2D1D3CFE"/>
    <w:rsid w:val="3D36602C"/>
    <w:rsid w:val="426A1E1E"/>
    <w:rsid w:val="462640A2"/>
    <w:rsid w:val="4D484114"/>
    <w:rsid w:val="756A2358"/>
    <w:rsid w:val="7E49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0029"/>
  <w15:docId w15:val="{ABC2DF57-8AE3-43D9-87C7-CBD31407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ALN-AL80</dc:creator>
  <cp:lastModifiedBy>Z</cp:lastModifiedBy>
  <cp:revision>3</cp:revision>
  <dcterms:created xsi:type="dcterms:W3CDTF">2026-05-08T02:05:00Z</dcterms:created>
  <dcterms:modified xsi:type="dcterms:W3CDTF">2026-05-08T02:05:00Z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92DB9C71E3A245A9B1BE114F981F2FAF_13</vt:lpwstr>
  </property>
  <property fmtid="{D5CDD505-2E9C-101B-9397-08002B2CF9AE}" pid="3" name="KSOTemplateDocerSaveRecord">
    <vt:lpwstr>eyJoZGlkIjoiNDU4M2ZkOTE2ZmU1OTE2NzJhMTM1N2QxNDZiZDdjYTQiLCJ1c2VySWQiOiI0MjUwNDc4MTkifQ==</vt:lpwstr>
  </property>
  <property fmtid="{D5CDD505-2E9C-101B-9397-08002B2CF9AE}" pid="4" name="KSOProductBuildVer">
    <vt:lpwstr>2052-12.1.0.25865</vt:lpwstr>
  </property>
</Properties>
</file>